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26E63B5" w:rsidR="0047408E" w:rsidRPr="004B6F45" w:rsidRDefault="005C33DA" w:rsidP="00D00B9F">
      <w:pPr>
        <w:pStyle w:val="Header"/>
        <w:tabs>
          <w:tab w:val="right" w:pos="10466"/>
        </w:tabs>
        <w:overflowPunct w:val="0"/>
        <w:autoSpaceDE w:val="0"/>
        <w:autoSpaceDN w:val="0"/>
        <w:adjustRightInd w:val="0"/>
        <w:textAlignment w:val="baseline"/>
        <w:rPr>
          <w:b w:val="0"/>
          <w:bCs/>
          <w:sz w:val="24"/>
          <w:szCs w:val="24"/>
          <w:lang w:eastAsia="ja-JP"/>
        </w:rPr>
      </w:pPr>
      <w:bookmarkStart w:id="0" w:name="_GoBack"/>
      <w:r>
        <w:rPr>
          <w:bCs/>
          <w:sz w:val="24"/>
          <w:szCs w:val="24"/>
          <w:lang w:eastAsia="ja-JP"/>
        </w:rPr>
        <w:t>3GPP TSG-RAN WG2 Meeting #107</w:t>
      </w:r>
      <w:r w:rsidR="00B55633">
        <w:rPr>
          <w:bCs/>
          <w:sz w:val="24"/>
          <w:szCs w:val="24"/>
          <w:lang w:eastAsia="ja-JP"/>
        </w:rPr>
        <w:t>bis</w:t>
      </w:r>
      <w:r w:rsidR="0047408E" w:rsidRPr="004B6F45">
        <w:rPr>
          <w:bCs/>
          <w:sz w:val="24"/>
          <w:szCs w:val="24"/>
          <w:lang w:eastAsia="ja-JP"/>
        </w:rPr>
        <w:tab/>
      </w:r>
      <w:r w:rsidR="00B166DB">
        <w:rPr>
          <w:bCs/>
          <w:sz w:val="24"/>
          <w:szCs w:val="24"/>
          <w:lang w:eastAsia="ja-JP"/>
        </w:rPr>
        <w:t>R2-</w:t>
      </w:r>
      <w:r w:rsidR="00B35D17" w:rsidRPr="00B35D17">
        <w:rPr>
          <w:bCs/>
          <w:sz w:val="24"/>
          <w:szCs w:val="24"/>
          <w:lang w:eastAsia="ja-JP"/>
        </w:rPr>
        <w:t>1913263</w:t>
      </w:r>
    </w:p>
    <w:p w14:paraId="29CDF947" w14:textId="297FCFB2" w:rsidR="0047408E" w:rsidRDefault="00B55633" w:rsidP="00B85B89">
      <w:pPr>
        <w:pStyle w:val="Header"/>
        <w:tabs>
          <w:tab w:val="right" w:pos="10466"/>
        </w:tabs>
        <w:overflowPunct w:val="0"/>
        <w:autoSpaceDE w:val="0"/>
        <w:autoSpaceDN w:val="0"/>
        <w:adjustRightInd w:val="0"/>
        <w:textAlignment w:val="baseline"/>
        <w:rPr>
          <w:bCs/>
          <w:sz w:val="24"/>
          <w:szCs w:val="24"/>
          <w:lang w:eastAsia="ja-JP"/>
        </w:rPr>
      </w:pPr>
      <w:r w:rsidRPr="00E80722">
        <w:rPr>
          <w:bCs/>
          <w:sz w:val="24"/>
          <w:szCs w:val="24"/>
          <w:lang w:eastAsia="ja-JP"/>
        </w:rPr>
        <w:t>Chongqing</w:t>
      </w:r>
      <w:r w:rsidRPr="0065099C">
        <w:rPr>
          <w:bCs/>
          <w:sz w:val="24"/>
          <w:szCs w:val="24"/>
          <w:lang w:eastAsia="ja-JP"/>
        </w:rPr>
        <w:t xml:space="preserve">, </w:t>
      </w:r>
      <w:r>
        <w:rPr>
          <w:bCs/>
          <w:sz w:val="24"/>
          <w:szCs w:val="24"/>
          <w:lang w:eastAsia="ja-JP"/>
        </w:rPr>
        <w:t>China</w:t>
      </w:r>
      <w:r w:rsidRPr="0065099C">
        <w:rPr>
          <w:bCs/>
          <w:sz w:val="24"/>
          <w:szCs w:val="24"/>
          <w:lang w:eastAsia="ja-JP"/>
        </w:rPr>
        <w:t>,</w:t>
      </w:r>
      <w:r>
        <w:rPr>
          <w:bCs/>
          <w:sz w:val="24"/>
          <w:szCs w:val="24"/>
          <w:lang w:eastAsia="ja-JP"/>
        </w:rPr>
        <w:t xml:space="preserve"> 14th - 18</w:t>
      </w:r>
      <w:r w:rsidRPr="0065099C">
        <w:rPr>
          <w:bCs/>
          <w:sz w:val="24"/>
          <w:szCs w:val="24"/>
          <w:lang w:eastAsia="ja-JP"/>
        </w:rPr>
        <w:t xml:space="preserve">th </w:t>
      </w:r>
      <w:r>
        <w:rPr>
          <w:bCs/>
          <w:sz w:val="24"/>
          <w:szCs w:val="24"/>
          <w:lang w:eastAsia="ja-JP"/>
        </w:rPr>
        <w:t>October</w:t>
      </w:r>
      <w:r w:rsidRPr="0065099C">
        <w:rPr>
          <w:bCs/>
          <w:sz w:val="24"/>
          <w:szCs w:val="24"/>
          <w:lang w:eastAsia="ja-JP"/>
        </w:rPr>
        <w:t xml:space="preserve"> 2019</w:t>
      </w:r>
      <w:r w:rsidR="00B55AED">
        <w:rPr>
          <w:bCs/>
          <w:sz w:val="24"/>
          <w:szCs w:val="24"/>
          <w:lang w:eastAsia="ja-JP"/>
        </w:rPr>
        <w:tab/>
      </w:r>
      <w:r>
        <w:rPr>
          <w:bCs/>
          <w:i/>
          <w:sz w:val="24"/>
          <w:szCs w:val="24"/>
          <w:lang w:eastAsia="ja-JP"/>
        </w:rPr>
        <w:t>Revision</w:t>
      </w:r>
      <w:r w:rsidR="005C33DA" w:rsidRPr="005C33DA">
        <w:rPr>
          <w:bCs/>
          <w:i/>
          <w:sz w:val="24"/>
          <w:szCs w:val="24"/>
          <w:lang w:eastAsia="ja-JP"/>
        </w:rPr>
        <w:t xml:space="preserve"> of R2-</w:t>
      </w:r>
      <w:r w:rsidRPr="00B55633">
        <w:rPr>
          <w:bCs/>
          <w:i/>
          <w:sz w:val="24"/>
          <w:szCs w:val="24"/>
          <w:lang w:eastAsia="ja-JP"/>
        </w:rPr>
        <w:t>1910078</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2C9D4D7" w:rsidR="0047408E" w:rsidRPr="009A6513" w:rsidRDefault="00FB5D61" w:rsidP="0047408E">
      <w:pPr>
        <w:pStyle w:val="CRCoverPage"/>
        <w:ind w:left="1988" w:hanging="1988"/>
        <w:rPr>
          <w:b/>
          <w:noProof/>
          <w:sz w:val="24"/>
        </w:rPr>
      </w:pPr>
      <w:r>
        <w:rPr>
          <w:b/>
          <w:noProof/>
          <w:sz w:val="24"/>
        </w:rPr>
        <w:t>Agenda Item:</w:t>
      </w:r>
      <w:r>
        <w:rPr>
          <w:b/>
          <w:noProof/>
          <w:sz w:val="24"/>
        </w:rPr>
        <w:tab/>
      </w:r>
      <w:r w:rsidR="001A3E5C">
        <w:rPr>
          <w:b/>
          <w:noProof/>
          <w:sz w:val="24"/>
        </w:rPr>
        <w:t>6.2.2.1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8B9CFE5"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2E78BE" w:rsidRPr="002E78BE">
        <w:rPr>
          <w:b/>
          <w:noProof/>
          <w:sz w:val="24"/>
        </w:rPr>
        <w:t xml:space="preserve">MAC behaviour for </w:t>
      </w:r>
      <w:r w:rsidR="005A57A8">
        <w:rPr>
          <w:b/>
          <w:noProof/>
          <w:sz w:val="24"/>
        </w:rPr>
        <w:t>LBT failures in Msg3 transmissions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08BDFC8" w14:textId="1A2F05DF" w:rsidR="00506F32" w:rsidRPr="00B166DB" w:rsidRDefault="0047408E" w:rsidP="00B166DB">
      <w:pPr>
        <w:pStyle w:val="Heading1"/>
        <w:rPr>
          <w:lang w:val="en-US" w:eastAsia="ko-KR"/>
        </w:rPr>
      </w:pPr>
      <w:r>
        <w:rPr>
          <w:lang w:val="en-US" w:eastAsia="ko-KR"/>
        </w:rPr>
        <w:t xml:space="preserve">1 </w:t>
      </w:r>
      <w:r w:rsidRPr="009D35B3">
        <w:rPr>
          <w:lang w:val="en-US" w:eastAsia="ko-KR"/>
        </w:rPr>
        <w:t>Introduction</w:t>
      </w:r>
    </w:p>
    <w:p w14:paraId="5DEADA9E" w14:textId="5541EBE6" w:rsidR="005B1E07" w:rsidRDefault="00A50854" w:rsidP="00D00B9F">
      <w:pPr>
        <w:spacing w:before="240"/>
      </w:pPr>
      <w:r>
        <w:t xml:space="preserve">In RAN2#105bis meeting, </w:t>
      </w:r>
      <w:r w:rsidR="00823AE6">
        <w:t>the following agreement has been made regarding the LBT failures in Msg3 transmissions</w:t>
      </w:r>
      <w:r>
        <w:t xml:space="preserve"> </w:t>
      </w:r>
      <w:r>
        <w:fldChar w:fldCharType="begin"/>
      </w:r>
      <w:r>
        <w:instrText xml:space="preserve"> REF _Ref7014664 \r \h </w:instrText>
      </w:r>
      <w:r>
        <w:fldChar w:fldCharType="separate"/>
      </w:r>
      <w:r w:rsidR="000D0822">
        <w:t>[1]</w:t>
      </w:r>
      <w:r>
        <w:fldChar w:fldCharType="end"/>
      </w:r>
      <w:r>
        <w:t>:</w:t>
      </w:r>
    </w:p>
    <w:tbl>
      <w:tblPr>
        <w:tblStyle w:val="TableGrid"/>
        <w:tblW w:w="0" w:type="auto"/>
        <w:tblLook w:val="04A0" w:firstRow="1" w:lastRow="0" w:firstColumn="1" w:lastColumn="0" w:noHBand="0" w:noVBand="1"/>
      </w:tblPr>
      <w:tblGrid>
        <w:gridCol w:w="10456"/>
      </w:tblGrid>
      <w:tr w:rsidR="005B1E07" w14:paraId="3DF9BD9B" w14:textId="77777777" w:rsidTr="005B1E07">
        <w:tc>
          <w:tcPr>
            <w:tcW w:w="10456" w:type="dxa"/>
          </w:tcPr>
          <w:p w14:paraId="04AC86B4" w14:textId="77777777" w:rsidR="005B1E07" w:rsidRDefault="00D06D3C" w:rsidP="00D06D3C">
            <w:pPr>
              <w:pStyle w:val="Agreement"/>
              <w:tabs>
                <w:tab w:val="clear" w:pos="1440"/>
                <w:tab w:val="num" w:pos="1619"/>
              </w:tabs>
              <w:ind w:left="357" w:hanging="357"/>
            </w:pPr>
            <w:r w:rsidRPr="004B105D">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2B2177B2" w14:textId="2DADEEBD" w:rsidR="00D06D3C" w:rsidRPr="00D06D3C" w:rsidRDefault="00D06D3C" w:rsidP="00D06D3C">
            <w:pPr>
              <w:pStyle w:val="Doc-text2"/>
              <w:rPr>
                <w:lang w:val="en-GB"/>
              </w:rPr>
            </w:pPr>
          </w:p>
        </w:tc>
      </w:tr>
    </w:tbl>
    <w:p w14:paraId="5F2C3AC6" w14:textId="13B00DAA" w:rsidR="00B73696" w:rsidRDefault="00A50854" w:rsidP="00D00B9F">
      <w:pPr>
        <w:spacing w:before="240"/>
      </w:pPr>
      <w:r>
        <w:t>I</w:t>
      </w:r>
      <w:r w:rsidR="005A05D3">
        <w:t xml:space="preserve">n this contribution, we </w:t>
      </w:r>
      <w:r w:rsidR="00713FAF">
        <w:t>discuss</w:t>
      </w:r>
      <w:r w:rsidR="00561EE5">
        <w:t xml:space="preserve"> </w:t>
      </w:r>
      <w:r w:rsidR="00A22338">
        <w:t xml:space="preserve">the </w:t>
      </w:r>
      <w:r w:rsidR="00823AE6">
        <w:t>impact of the two options above and present our view</w:t>
      </w:r>
      <w:r w:rsidR="00A85329">
        <w:t>s</w:t>
      </w:r>
      <w:r w:rsidR="00823AE6">
        <w:t xml:space="preserve"> on the way forward.</w:t>
      </w:r>
    </w:p>
    <w:p w14:paraId="274F9CE2" w14:textId="4295DB84" w:rsidR="00B55633" w:rsidRDefault="00B55633" w:rsidP="00D00B9F">
      <w:pPr>
        <w:spacing w:before="240"/>
      </w:pPr>
      <w:r>
        <w:t>In this revision</w:t>
      </w:r>
      <w:r w:rsidR="00605333">
        <w:t xml:space="preserve"> of the document</w:t>
      </w:r>
      <w:r>
        <w:t xml:space="preserve">, we </w:t>
      </w:r>
      <w:r w:rsidR="00B62563">
        <w:t>suggest to consider</w:t>
      </w:r>
      <w:r>
        <w:t xml:space="preserve"> a compromise </w:t>
      </w:r>
      <w:r w:rsidR="00BB7DFD">
        <w:t>solution</w:t>
      </w:r>
      <w:r>
        <w:t xml:space="preserve"> </w:t>
      </w:r>
      <w:r w:rsidR="000A19F9">
        <w:t xml:space="preserve">that </w:t>
      </w:r>
      <w:r w:rsidR="002E41F0">
        <w:t>enables dynamic selection</w:t>
      </w:r>
      <w:r>
        <w:t xml:space="preserve"> </w:t>
      </w:r>
      <w:r w:rsidR="00BB7DFD">
        <w:t xml:space="preserve">of the </w:t>
      </w:r>
      <w:r w:rsidR="00C61D4F">
        <w:t>option</w:t>
      </w:r>
      <w:r>
        <w:t xml:space="preserve"> </w:t>
      </w:r>
      <w:r w:rsidR="00C61D4F">
        <w:t>to be applied by the UE</w:t>
      </w:r>
      <w:r>
        <w:t>.</w:t>
      </w:r>
    </w:p>
    <w:p w14:paraId="3AC10C50" w14:textId="14EAB630" w:rsidR="005C149D" w:rsidRDefault="00291158" w:rsidP="00DF1FD3">
      <w:pPr>
        <w:pStyle w:val="Heading1"/>
      </w:pPr>
      <w:r>
        <w:t xml:space="preserve">2 </w:t>
      </w:r>
      <w:r w:rsidR="0030648E">
        <w:t>Discussion</w:t>
      </w:r>
    </w:p>
    <w:p w14:paraId="3AEB1ADA" w14:textId="0B1E97D7" w:rsidR="00D93AE1" w:rsidRDefault="00011F31" w:rsidP="00B316E3">
      <w:r>
        <w:t>In Rel-15 4-step RACH procedure, the UE transmits</w:t>
      </w:r>
      <w:r w:rsidR="00A47B9E">
        <w:t xml:space="preserve"> Msg3 </w:t>
      </w:r>
      <w:r>
        <w:t>using</w:t>
      </w:r>
      <w:r w:rsidR="00A47B9E">
        <w:t xml:space="preserve"> the UL grant </w:t>
      </w:r>
      <w:r w:rsidR="00A43134">
        <w:t>received</w:t>
      </w:r>
      <w:r w:rsidR="00D93AE1">
        <w:t xml:space="preserve"> in the RAR payload. The UE then starts monitoring the PDCCH for the TC-RNTI indicated in RAR. The HARQ process id for Msg3 is </w:t>
      </w:r>
      <w:r w:rsidR="00162D4D">
        <w:t>set</w:t>
      </w:r>
      <w:r w:rsidR="00D93AE1">
        <w:t xml:space="preserve"> to 0. If the UE receives </w:t>
      </w:r>
      <w:r w:rsidR="00ED1273">
        <w:t>an UL grant addressed to TC-RNTI, it retransmits Msg3.</w:t>
      </w:r>
    </w:p>
    <w:p w14:paraId="5D48FE5C" w14:textId="5BBB414E" w:rsidR="00FB0FF9" w:rsidRDefault="00011F31" w:rsidP="00BB7DFD">
      <w:r>
        <w:t>In NR-U, if the LBT is not successful,</w:t>
      </w:r>
      <w:r w:rsidR="00A47B9E">
        <w:t xml:space="preserve"> </w:t>
      </w:r>
      <w:r w:rsidR="00ED1273">
        <w:t>the UE may not transmit Msg3</w:t>
      </w:r>
      <w:r>
        <w:t>. In this case,</w:t>
      </w:r>
      <w:r w:rsidR="00DB1DEF">
        <w:t xml:space="preserve"> </w:t>
      </w:r>
      <w:r w:rsidR="00BB7DFD">
        <w:t>there are two options for how the UE can proceed:</w:t>
      </w:r>
    </w:p>
    <w:p w14:paraId="54530103" w14:textId="77777777" w:rsidR="00FB0FF9" w:rsidRDefault="00FB0FF9" w:rsidP="00FB0FF9">
      <w:pPr>
        <w:pStyle w:val="ListParagraph"/>
        <w:ind w:left="0"/>
      </w:pPr>
    </w:p>
    <w:p w14:paraId="7B248CD1" w14:textId="39DD7864" w:rsidR="00116392" w:rsidRDefault="00BB7DFD" w:rsidP="00E96BBD">
      <w:pPr>
        <w:pStyle w:val="ListParagraph"/>
        <w:ind w:left="0"/>
      </w:pPr>
      <w:r>
        <w:rPr>
          <w:b/>
          <w:u w:val="single"/>
        </w:rPr>
        <w:t>Option a</w:t>
      </w:r>
      <w:r w:rsidR="00A37CC7">
        <w:t xml:space="preserve">: </w:t>
      </w:r>
      <w:r w:rsidR="007F2EB7">
        <w:t xml:space="preserve">MAC starts the </w:t>
      </w:r>
      <w:r w:rsidR="007F2EB7" w:rsidRPr="00116392">
        <w:t>ra-ContentionResolutionTimer</w:t>
      </w:r>
      <w:r w:rsidR="007F2EB7">
        <w:t xml:space="preserve">, monitors </w:t>
      </w:r>
      <w:r w:rsidR="003C2A72">
        <w:t xml:space="preserve">the </w:t>
      </w:r>
      <w:r w:rsidR="007F2EB7">
        <w:t>TC-RNTI indicated</w:t>
      </w:r>
      <w:r w:rsidR="00463F9F">
        <w:t xml:space="preserve"> in Msg2, and </w:t>
      </w:r>
      <w:r w:rsidR="002705F8">
        <w:t>waits for</w:t>
      </w:r>
      <w:r w:rsidR="00463F9F">
        <w:t xml:space="preserve"> the gNB to trigger</w:t>
      </w:r>
      <w:r w:rsidR="007F2EB7">
        <w:t xml:space="preserve"> the Msg3 retransmission</w:t>
      </w:r>
      <w:r w:rsidR="00463F9F">
        <w:t xml:space="preserve"> </w:t>
      </w:r>
      <w:r w:rsidR="00FB0FF9">
        <w:t>(</w:t>
      </w:r>
      <w:r w:rsidR="00FB0FF9">
        <w:fldChar w:fldCharType="begin"/>
      </w:r>
      <w:r w:rsidR="00FB0FF9">
        <w:instrText xml:space="preserve"> REF _Ref4502594 \h </w:instrText>
      </w:r>
      <w:r w:rsidR="00FB0FF9">
        <w:fldChar w:fldCharType="separate"/>
      </w:r>
      <w:r w:rsidR="000D0822">
        <w:t xml:space="preserve">Figure </w:t>
      </w:r>
      <w:r w:rsidR="000D0822">
        <w:rPr>
          <w:noProof/>
        </w:rPr>
        <w:t>1</w:t>
      </w:r>
      <w:r w:rsidR="00FB0FF9">
        <w:fldChar w:fldCharType="end"/>
      </w:r>
      <w:r w:rsidR="00FB0FF9">
        <w:t>).</w:t>
      </w:r>
    </w:p>
    <w:p w14:paraId="0EC576BA" w14:textId="2CCC92A4" w:rsidR="00595264" w:rsidRDefault="00595264" w:rsidP="00595264">
      <w:r>
        <w:t>As highlighted</w:t>
      </w:r>
      <w:r w:rsidR="00162D4D">
        <w:t xml:space="preserve"> in previous</w:t>
      </w:r>
      <w:r>
        <w:t xml:space="preserve"> discussion</w:t>
      </w:r>
      <w:r w:rsidR="00162D4D">
        <w:t>s</w:t>
      </w:r>
      <w:r>
        <w:t>, the gNB may not be aware if the UE has received Msg2 or not. If the UE has not received Msg2 successfully, the retransmission UL grants from the gNB will be ignored by the UE. The UE will wait for the ra-ResponseWindow to expire and afterwards attempt another preamble transmission. The unused UL grants will cause waste of resources.</w:t>
      </w:r>
    </w:p>
    <w:p w14:paraId="6CD387DA" w14:textId="53FFC353" w:rsidR="00595264" w:rsidRPr="00595264" w:rsidRDefault="00595264" w:rsidP="00595264">
      <w:pPr>
        <w:rPr>
          <w:b/>
        </w:rPr>
      </w:pPr>
      <w:r w:rsidRPr="00040B49">
        <w:rPr>
          <w:b/>
        </w:rPr>
        <w:t>Observation</w:t>
      </w:r>
      <w:r w:rsidR="00CF378C">
        <w:rPr>
          <w:b/>
        </w:rPr>
        <w:t xml:space="preserve"> 1</w:t>
      </w:r>
      <w:r w:rsidRPr="00040B49">
        <w:rPr>
          <w:b/>
        </w:rPr>
        <w:t xml:space="preserve">: If Msg2 is not received by the UE, the retransmission UL grants </w:t>
      </w:r>
      <w:r w:rsidR="008B5F7B">
        <w:rPr>
          <w:b/>
        </w:rPr>
        <w:t xml:space="preserve">for Msg3 </w:t>
      </w:r>
      <w:r>
        <w:rPr>
          <w:b/>
        </w:rPr>
        <w:t xml:space="preserve">will not be used by the UE, leading to waste of </w:t>
      </w:r>
      <w:r w:rsidRPr="00040B49">
        <w:rPr>
          <w:b/>
        </w:rPr>
        <w:t>resource</w:t>
      </w:r>
      <w:r>
        <w:rPr>
          <w:b/>
        </w:rPr>
        <w:t>s</w:t>
      </w:r>
      <w:r w:rsidRPr="00040B49">
        <w:rPr>
          <w:b/>
        </w:rPr>
        <w:t>.</w:t>
      </w:r>
    </w:p>
    <w:p w14:paraId="0A0FAD8F" w14:textId="52588F00" w:rsidR="00595264" w:rsidRDefault="00595264" w:rsidP="00595264">
      <w:r>
        <w:t xml:space="preserve">The latency depends on the ability of the gNB to detect the missing Msg3 transmission from the UE. For example, if there is more than one UE sharing the RACH occasion and the preamble index, and if LBT of Msg3 fails for one of the UEs, gNB may not be able to detect the missing transmission, and may not schedule a retransmission. In this case, the UE would reattempt the RA procedure at the expiry of ra-ContentionResolutionTimer. Note however that this problem could already occur in the Rel-15 RA procedure (for other reasons, such as </w:t>
      </w:r>
      <w:r w:rsidR="008B5F7B">
        <w:t>bad radio conditions</w:t>
      </w:r>
      <w:r>
        <w:t>).</w:t>
      </w:r>
    </w:p>
    <w:p w14:paraId="4BA44123" w14:textId="77777777" w:rsidR="007B174B" w:rsidRPr="00791CCE" w:rsidRDefault="007B174B" w:rsidP="00595264"/>
    <w:p w14:paraId="1D2AD1F5" w14:textId="77777777" w:rsidR="00595264" w:rsidRDefault="00595264" w:rsidP="00E96BBD">
      <w:pPr>
        <w:pStyle w:val="ListParagraph"/>
        <w:ind w:left="0"/>
      </w:pPr>
    </w:p>
    <w:p w14:paraId="01A14AEC" w14:textId="77777777" w:rsidR="00FB0FF9" w:rsidRDefault="00FB0FF9" w:rsidP="00E96BBD">
      <w:pPr>
        <w:pStyle w:val="ListParagraph"/>
        <w:ind w:left="0"/>
      </w:pPr>
    </w:p>
    <w:p w14:paraId="310026AE" w14:textId="3CB0A75A" w:rsidR="00FB0FF9" w:rsidRDefault="00D93AE1" w:rsidP="00FB0FF9">
      <w:pPr>
        <w:pStyle w:val="ListParagraph"/>
        <w:keepNext/>
        <w:ind w:left="0"/>
        <w:jc w:val="center"/>
      </w:pPr>
      <w:r w:rsidRPr="00D93AE1">
        <w:rPr>
          <w:noProof/>
          <w:lang w:val="en-US"/>
        </w:rPr>
        <w:lastRenderedPageBreak/>
        <w:drawing>
          <wp:inline distT="0" distB="0" distL="0" distR="0" wp14:anchorId="3ACDADC0" wp14:editId="04F3B349">
            <wp:extent cx="3790800" cy="2692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0800" cy="2692800"/>
                    </a:xfrm>
                    <a:prstGeom prst="rect">
                      <a:avLst/>
                    </a:prstGeom>
                    <a:noFill/>
                    <a:ln>
                      <a:noFill/>
                    </a:ln>
                  </pic:spPr>
                </pic:pic>
              </a:graphicData>
            </a:graphic>
          </wp:inline>
        </w:drawing>
      </w:r>
    </w:p>
    <w:p w14:paraId="23C3E0C8" w14:textId="7C2C9AC9" w:rsidR="00FB0FF9" w:rsidRDefault="00FB0FF9" w:rsidP="00FB0FF9">
      <w:pPr>
        <w:pStyle w:val="Caption"/>
        <w:jc w:val="center"/>
      </w:pPr>
      <w:bookmarkStart w:id="3" w:name="_Ref4502594"/>
      <w:r>
        <w:t xml:space="preserve">Figure </w:t>
      </w:r>
      <w:r w:rsidR="00505FD7">
        <w:rPr>
          <w:noProof/>
        </w:rPr>
        <w:fldChar w:fldCharType="begin"/>
      </w:r>
      <w:r w:rsidR="00505FD7">
        <w:rPr>
          <w:noProof/>
        </w:rPr>
        <w:instrText xml:space="preserve"> SEQ Figure \* ARABIC </w:instrText>
      </w:r>
      <w:r w:rsidR="00505FD7">
        <w:rPr>
          <w:noProof/>
        </w:rPr>
        <w:fldChar w:fldCharType="separate"/>
      </w:r>
      <w:r w:rsidR="000D0822">
        <w:rPr>
          <w:noProof/>
        </w:rPr>
        <w:t>1</w:t>
      </w:r>
      <w:r w:rsidR="00505FD7">
        <w:rPr>
          <w:noProof/>
        </w:rPr>
        <w:fldChar w:fldCharType="end"/>
      </w:r>
      <w:bookmarkEnd w:id="3"/>
      <w:r>
        <w:t xml:space="preserve"> MAC starts ra-ContentionResolutionTimer and waits for </w:t>
      </w:r>
      <w:r w:rsidR="00685534">
        <w:t>retransmission grant</w:t>
      </w:r>
      <w:r>
        <w:t xml:space="preserve"> </w:t>
      </w:r>
      <w:r w:rsidR="007618D0">
        <w:t>after</w:t>
      </w:r>
      <w:r>
        <w:t xml:space="preserve"> Msg3 LBT failure</w:t>
      </w:r>
    </w:p>
    <w:p w14:paraId="44E1FABF" w14:textId="77777777" w:rsidR="00040B49" w:rsidRDefault="00040B49" w:rsidP="00A37F95"/>
    <w:p w14:paraId="7BDC1EDB" w14:textId="7F760E35" w:rsidR="00BB7DFD" w:rsidRDefault="00BB7DFD" w:rsidP="00BB7DFD">
      <w:pPr>
        <w:pStyle w:val="ListParagraph"/>
        <w:ind w:left="0"/>
      </w:pPr>
      <w:r w:rsidRPr="002D1F98">
        <w:rPr>
          <w:b/>
          <w:u w:val="single"/>
        </w:rPr>
        <w:t xml:space="preserve">Option </w:t>
      </w:r>
      <w:r>
        <w:rPr>
          <w:b/>
          <w:u w:val="single"/>
        </w:rPr>
        <w:t>b</w:t>
      </w:r>
      <w:r>
        <w:t xml:space="preserve">: MAC does not start the </w:t>
      </w:r>
      <w:r w:rsidRPr="00116392">
        <w:t>ra-ContentionResolutionTimer</w:t>
      </w:r>
      <w:r>
        <w:t>, returns to the RA resource selection step, and attempts another RA preamble (Msg1) transmission (</w:t>
      </w:r>
      <w:r>
        <w:fldChar w:fldCharType="begin"/>
      </w:r>
      <w:r>
        <w:instrText xml:space="preserve"> REF _Ref4502573 \h </w:instrText>
      </w:r>
      <w:r>
        <w:fldChar w:fldCharType="separate"/>
      </w:r>
      <w:r w:rsidR="000D0822">
        <w:t xml:space="preserve">Figure </w:t>
      </w:r>
      <w:r w:rsidR="000D0822">
        <w:rPr>
          <w:noProof/>
        </w:rPr>
        <w:t>2</w:t>
      </w:r>
      <w:r>
        <w:fldChar w:fldCharType="end"/>
      </w:r>
      <w:r>
        <w:t>).</w:t>
      </w:r>
    </w:p>
    <w:p w14:paraId="4698BE6E" w14:textId="79F2D62E" w:rsidR="00BB7DFD" w:rsidRDefault="00BB7DFD" w:rsidP="00BB7DFD">
      <w:r>
        <w:t xml:space="preserve">This option </w:t>
      </w:r>
      <w:r w:rsidR="005F3589">
        <w:t>requires</w:t>
      </w:r>
      <w:r>
        <w:t xml:space="preserve"> an additional channel access </w:t>
      </w:r>
      <w:r w:rsidR="005F3589">
        <w:t xml:space="preserve">attempt by the UE </w:t>
      </w:r>
      <w:r>
        <w:t>(to transmit the second Msg1). Apart from the potential delays due to the LBT failures, the latency for Option b is related to the periodicity of the configured RACH occasions, i.e. how quickly the UE is able to select the next available RACH occasion and transmit the next Msg1.</w:t>
      </w:r>
    </w:p>
    <w:p w14:paraId="6CCE5A00" w14:textId="17034AC9" w:rsidR="00BB7DFD" w:rsidRDefault="00BB7DFD" w:rsidP="00BB7DFD">
      <w:r>
        <w:t xml:space="preserve">If multiple opportunities are configured for Msg1, the success rate for Msg1 transmissions </w:t>
      </w:r>
      <w:r w:rsidR="00374CFA">
        <w:t>can be improved</w:t>
      </w:r>
      <w:r>
        <w:t>. On the other hand, it is not clear if and how multiple UL grants can be provided for M</w:t>
      </w:r>
      <w:r w:rsidR="00374CFA">
        <w:t xml:space="preserve">sg3 retransmissions by the gNB. Note also that </w:t>
      </w:r>
      <w:r>
        <w:t>multiple transmission opportunities for Msg3 are de-prioritised for Rel-16.</w:t>
      </w:r>
    </w:p>
    <w:p w14:paraId="435F9C40" w14:textId="7A3E6814" w:rsidR="00BB7DFD" w:rsidRPr="00245F10" w:rsidRDefault="00BB7DFD" w:rsidP="00BB7DFD">
      <w:pPr>
        <w:rPr>
          <w:b/>
        </w:rPr>
      </w:pPr>
      <w:r w:rsidRPr="00245F10">
        <w:rPr>
          <w:b/>
        </w:rPr>
        <w:t>Observation</w:t>
      </w:r>
      <w:r w:rsidR="00CF378C">
        <w:rPr>
          <w:b/>
        </w:rPr>
        <w:t xml:space="preserve"> 2</w:t>
      </w:r>
      <w:r w:rsidRPr="00245F10">
        <w:rPr>
          <w:b/>
        </w:rPr>
        <w:t xml:space="preserve">: Reattempting Msg1 </w:t>
      </w:r>
      <w:r>
        <w:rPr>
          <w:b/>
        </w:rPr>
        <w:t xml:space="preserve">transmission </w:t>
      </w:r>
      <w:r w:rsidRPr="00245F10">
        <w:rPr>
          <w:b/>
        </w:rPr>
        <w:t>can be more</w:t>
      </w:r>
      <w:r>
        <w:rPr>
          <w:b/>
        </w:rPr>
        <w:t xml:space="preserve"> robust than </w:t>
      </w:r>
      <w:r w:rsidRPr="00245F10">
        <w:rPr>
          <w:b/>
        </w:rPr>
        <w:t xml:space="preserve">Msg3 retransmission, if multiple </w:t>
      </w:r>
      <w:r>
        <w:rPr>
          <w:b/>
        </w:rPr>
        <w:t xml:space="preserve">transmission </w:t>
      </w:r>
      <w:r w:rsidRPr="00245F10">
        <w:rPr>
          <w:b/>
        </w:rPr>
        <w:t xml:space="preserve">opportunities are </w:t>
      </w:r>
      <w:r>
        <w:rPr>
          <w:b/>
        </w:rPr>
        <w:t>provided</w:t>
      </w:r>
      <w:r w:rsidRPr="00245F10">
        <w:rPr>
          <w:b/>
        </w:rPr>
        <w:t xml:space="preserve"> for Msg1.</w:t>
      </w:r>
    </w:p>
    <w:p w14:paraId="45FA0C9B" w14:textId="77777777" w:rsidR="00BB7DFD" w:rsidRDefault="00BB7DFD" w:rsidP="00BB7DFD"/>
    <w:p w14:paraId="24C2697B" w14:textId="77777777" w:rsidR="00BB7DFD" w:rsidRDefault="00BB7DFD" w:rsidP="00BB7DFD"/>
    <w:p w14:paraId="51555EFC" w14:textId="77777777" w:rsidR="00BB7DFD" w:rsidRDefault="00BB7DFD" w:rsidP="00BB7DFD">
      <w:pPr>
        <w:pStyle w:val="ListParagraph"/>
        <w:keepNext/>
        <w:ind w:left="0"/>
        <w:jc w:val="center"/>
      </w:pPr>
      <w:r w:rsidRPr="005E5858">
        <w:rPr>
          <w:noProof/>
          <w:lang w:val="en-US"/>
        </w:rPr>
        <w:drawing>
          <wp:inline distT="0" distB="0" distL="0" distR="0" wp14:anchorId="07613A4D" wp14:editId="380647E2">
            <wp:extent cx="4032000" cy="26928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000" cy="2692800"/>
                    </a:xfrm>
                    <a:prstGeom prst="rect">
                      <a:avLst/>
                    </a:prstGeom>
                    <a:noFill/>
                    <a:ln>
                      <a:noFill/>
                    </a:ln>
                  </pic:spPr>
                </pic:pic>
              </a:graphicData>
            </a:graphic>
          </wp:inline>
        </w:drawing>
      </w:r>
    </w:p>
    <w:p w14:paraId="5329D871" w14:textId="77777777" w:rsidR="00BB7DFD" w:rsidRDefault="00BB7DFD" w:rsidP="00BB7DFD">
      <w:pPr>
        <w:pStyle w:val="Caption"/>
        <w:jc w:val="center"/>
      </w:pPr>
      <w:bookmarkStart w:id="4" w:name="_Ref4502573"/>
      <w:r>
        <w:t xml:space="preserve">Figure </w:t>
      </w:r>
      <w:r>
        <w:rPr>
          <w:noProof/>
        </w:rPr>
        <w:fldChar w:fldCharType="begin"/>
      </w:r>
      <w:r>
        <w:rPr>
          <w:noProof/>
        </w:rPr>
        <w:instrText xml:space="preserve"> SEQ Figure \* ARABIC </w:instrText>
      </w:r>
      <w:r>
        <w:rPr>
          <w:noProof/>
        </w:rPr>
        <w:fldChar w:fldCharType="separate"/>
      </w:r>
      <w:r w:rsidR="000D0822">
        <w:rPr>
          <w:noProof/>
        </w:rPr>
        <w:t>2</w:t>
      </w:r>
      <w:r>
        <w:rPr>
          <w:noProof/>
        </w:rPr>
        <w:fldChar w:fldCharType="end"/>
      </w:r>
      <w:bookmarkEnd w:id="4"/>
      <w:r>
        <w:t xml:space="preserve"> MAC returns to resource selection after Msg3 LBT failure</w:t>
      </w:r>
    </w:p>
    <w:p w14:paraId="6AA324CD" w14:textId="77777777" w:rsidR="00BB7DFD" w:rsidRDefault="00BB7DFD" w:rsidP="00E536F3"/>
    <w:p w14:paraId="0FC7B7A0" w14:textId="77777777" w:rsidR="00BB7DFD" w:rsidRDefault="00BB7DFD" w:rsidP="00E536F3"/>
    <w:p w14:paraId="509AB440" w14:textId="7458CC8B" w:rsidR="00E536F3" w:rsidRDefault="00692AD6" w:rsidP="00E536F3">
      <w:r>
        <w:t xml:space="preserve">We think that it may be </w:t>
      </w:r>
      <w:r w:rsidR="00556D68">
        <w:t>a more reliable</w:t>
      </w:r>
      <w:r>
        <w:t xml:space="preserve"> </w:t>
      </w:r>
      <w:r w:rsidR="00556D68">
        <w:t xml:space="preserve">option </w:t>
      </w:r>
      <w:r>
        <w:t>for the UE to go back to the r</w:t>
      </w:r>
      <w:r w:rsidR="00BB7DFD">
        <w:t>esource selection step (Option b</w:t>
      </w:r>
      <w:r>
        <w:t xml:space="preserve">). Even though there may be additional LBT involved </w:t>
      </w:r>
      <w:r w:rsidR="00916035">
        <w:t>when reattempting</w:t>
      </w:r>
      <w:r>
        <w:t xml:space="preserve"> Msg1, it is expected that multiple opportunities will be </w:t>
      </w:r>
      <w:r>
        <w:lastRenderedPageBreak/>
        <w:t xml:space="preserve">supported for Msg1, and this should reduce the </w:t>
      </w:r>
      <w:r w:rsidR="00374CFA">
        <w:t xml:space="preserve">overall </w:t>
      </w:r>
      <w:r>
        <w:t>latency and improve the success rate</w:t>
      </w:r>
      <w:r w:rsidR="00C61B40">
        <w:t xml:space="preserve"> for Msg1 transmissions</w:t>
      </w:r>
      <w:r>
        <w:t xml:space="preserve">. </w:t>
      </w:r>
      <w:r w:rsidR="007F7686">
        <w:t>There will also be less chance of unused UL retransmission gr</w:t>
      </w:r>
      <w:r w:rsidR="00E6003E">
        <w:t>ants and less resource wastage.</w:t>
      </w:r>
    </w:p>
    <w:p w14:paraId="3F972B48" w14:textId="7146C838" w:rsidR="00F31DB7" w:rsidRDefault="00C75EB7" w:rsidP="00011F31">
      <w:pPr>
        <w:spacing w:after="0"/>
        <w:rPr>
          <w:b/>
        </w:rPr>
      </w:pPr>
      <w:r>
        <w:rPr>
          <w:b/>
        </w:rPr>
        <w:t>Proposal</w:t>
      </w:r>
      <w:r w:rsidR="008B5F7B">
        <w:rPr>
          <w:b/>
        </w:rPr>
        <w:t xml:space="preserve"> 1</w:t>
      </w:r>
      <w:r w:rsidR="00A37CC7">
        <w:rPr>
          <w:b/>
        </w:rPr>
        <w:t xml:space="preserve">: </w:t>
      </w:r>
      <w:r w:rsidR="00A37CC7" w:rsidRPr="00A47B9E">
        <w:rPr>
          <w:b/>
        </w:rPr>
        <w:t>If Msg3 is not transmitted due to LBT failure</w:t>
      </w:r>
      <w:r w:rsidR="00E536F3">
        <w:rPr>
          <w:b/>
        </w:rPr>
        <w:t>(s)</w:t>
      </w:r>
      <w:r w:rsidR="005A160F">
        <w:rPr>
          <w:b/>
        </w:rPr>
        <w:t xml:space="preserve"> and if the RA procedure is not completed</w:t>
      </w:r>
      <w:r w:rsidR="00A37CC7">
        <w:rPr>
          <w:b/>
        </w:rPr>
        <w:t xml:space="preserve">, </w:t>
      </w:r>
      <w:r w:rsidR="00A37CC7" w:rsidRPr="00A37CC7">
        <w:rPr>
          <w:b/>
        </w:rPr>
        <w:t xml:space="preserve">MAC </w:t>
      </w:r>
      <w:r w:rsidR="006D6106">
        <w:rPr>
          <w:b/>
        </w:rPr>
        <w:t>return</w:t>
      </w:r>
      <w:r w:rsidR="00011F31">
        <w:rPr>
          <w:b/>
        </w:rPr>
        <w:t>s</w:t>
      </w:r>
      <w:r w:rsidR="00A37CC7" w:rsidRPr="00A37CC7">
        <w:rPr>
          <w:b/>
        </w:rPr>
        <w:t xml:space="preserve"> to the RA resource selection step</w:t>
      </w:r>
      <w:r w:rsidR="00695C79">
        <w:rPr>
          <w:b/>
        </w:rPr>
        <w:t xml:space="preserve"> without starting the ra-</w:t>
      </w:r>
      <w:r w:rsidR="00695C79" w:rsidRPr="00A37CC7">
        <w:rPr>
          <w:b/>
        </w:rPr>
        <w:t>ContentionResolutionTimer</w:t>
      </w:r>
      <w:r w:rsidR="00695C79">
        <w:rPr>
          <w:b/>
        </w:rPr>
        <w:t>.</w:t>
      </w:r>
    </w:p>
    <w:p w14:paraId="7B04609E" w14:textId="77777777" w:rsidR="00011F31" w:rsidRPr="00937AF2" w:rsidRDefault="00011F31" w:rsidP="00011F31">
      <w:pPr>
        <w:spacing w:after="0"/>
        <w:rPr>
          <w:b/>
        </w:rPr>
      </w:pPr>
    </w:p>
    <w:p w14:paraId="17A1FA25" w14:textId="5E7F185C" w:rsidR="007F7686" w:rsidRDefault="007F7686" w:rsidP="00B316E3">
      <w:r w:rsidRPr="007F7686">
        <w:t>Note that</w:t>
      </w:r>
      <w:r>
        <w:t xml:space="preserve"> some additional actions are needed in MAC before returning to resource sel</w:t>
      </w:r>
      <w:r w:rsidR="00F94196">
        <w:t>ection: Discard the TC-RNTI, flu</w:t>
      </w:r>
      <w:r>
        <w:t>sh the Msg3 HARQ buffer, and increment the PREAMBLE_TRANSMISSION_COUNTER.</w:t>
      </w:r>
      <w:r w:rsidR="00BE40E0">
        <w:t xml:space="preserve"> The actions </w:t>
      </w:r>
      <w:r w:rsidR="00C44466">
        <w:t>are the same as</w:t>
      </w:r>
      <w:r w:rsidR="00BE40E0">
        <w:t xml:space="preserve"> the case when the contention resolution timer expires during the RACH procedure and the RACH is attempted by performing the Resource Selection again. This is </w:t>
      </w:r>
      <w:r w:rsidR="00BB7DFD">
        <w:t>specified</w:t>
      </w:r>
      <w:r w:rsidR="002D1F98">
        <w:t xml:space="preserve"> in</w:t>
      </w:r>
      <w:r w:rsidR="00BE40E0">
        <w:t xml:space="preserve"> 38.321 </w:t>
      </w:r>
      <w:r w:rsidR="002D1F98">
        <w:t xml:space="preserve">as </w:t>
      </w:r>
      <w:r w:rsidR="00BE40E0">
        <w:t>below.</w:t>
      </w:r>
    </w:p>
    <w:tbl>
      <w:tblPr>
        <w:tblStyle w:val="TableGrid"/>
        <w:tblW w:w="0" w:type="auto"/>
        <w:tblLook w:val="04A0" w:firstRow="1" w:lastRow="0" w:firstColumn="1" w:lastColumn="0" w:noHBand="0" w:noVBand="1"/>
      </w:tblPr>
      <w:tblGrid>
        <w:gridCol w:w="10456"/>
      </w:tblGrid>
      <w:tr w:rsidR="00BE40E0" w14:paraId="44B8FF64" w14:textId="77777777" w:rsidTr="00BE40E0">
        <w:tc>
          <w:tcPr>
            <w:tcW w:w="10456" w:type="dxa"/>
          </w:tcPr>
          <w:p w14:paraId="1192DBFD" w14:textId="77777777" w:rsidR="00BE40E0" w:rsidRPr="00B9580D" w:rsidRDefault="00BE40E0" w:rsidP="00BE40E0">
            <w:pPr>
              <w:pStyle w:val="Heading3"/>
              <w:rPr>
                <w:lang w:eastAsia="ko-KR"/>
              </w:rPr>
            </w:pPr>
            <w:bookmarkStart w:id="5" w:name="_Toc12751539"/>
            <w:r w:rsidRPr="00B9580D">
              <w:rPr>
                <w:lang w:eastAsia="ko-KR"/>
              </w:rPr>
              <w:t>5.1.5</w:t>
            </w:r>
            <w:r w:rsidRPr="00B9580D">
              <w:rPr>
                <w:lang w:eastAsia="ko-KR"/>
              </w:rPr>
              <w:tab/>
              <w:t>Contention Resolution</w:t>
            </w:r>
            <w:bookmarkEnd w:id="5"/>
          </w:p>
          <w:p w14:paraId="1E9F6225" w14:textId="77777777" w:rsidR="00BE40E0" w:rsidRDefault="00BE40E0" w:rsidP="00B316E3">
            <w:r>
              <w:t>…</w:t>
            </w:r>
          </w:p>
          <w:p w14:paraId="2734F7BB" w14:textId="77777777" w:rsidR="00BE40E0" w:rsidRPr="00B9580D" w:rsidRDefault="00BE40E0" w:rsidP="00BE40E0">
            <w:pPr>
              <w:pStyle w:val="B1"/>
              <w:rPr>
                <w:lang w:eastAsia="ko-KR"/>
              </w:rPr>
            </w:pPr>
            <w:r w:rsidRPr="00B9580D">
              <w:rPr>
                <w:lang w:eastAsia="ko-KR"/>
              </w:rPr>
              <w:t>1&gt;</w:t>
            </w:r>
            <w:r w:rsidRPr="00B9580D">
              <w:rPr>
                <w:lang w:eastAsia="ko-KR"/>
              </w:rPr>
              <w:tab/>
              <w:t xml:space="preserve">if </w:t>
            </w:r>
            <w:r w:rsidRPr="00B9580D">
              <w:rPr>
                <w:i/>
                <w:lang w:eastAsia="ko-KR"/>
              </w:rPr>
              <w:t>ra-ContentionResolutionTimer</w:t>
            </w:r>
            <w:r w:rsidRPr="00B9580D">
              <w:rPr>
                <w:lang w:eastAsia="ko-KR"/>
              </w:rPr>
              <w:t xml:space="preserve"> expires:</w:t>
            </w:r>
          </w:p>
          <w:p w14:paraId="361076A8"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 xml:space="preserve">discard the </w:t>
            </w:r>
            <w:r w:rsidRPr="00BE40E0">
              <w:rPr>
                <w:i/>
                <w:highlight w:val="yellow"/>
                <w:lang w:eastAsia="ko-KR"/>
              </w:rPr>
              <w:t>TEMPORARY_C-RNTI</w:t>
            </w:r>
            <w:r w:rsidRPr="00BE40E0">
              <w:rPr>
                <w:highlight w:val="yellow"/>
                <w:lang w:eastAsia="ko-KR"/>
              </w:rPr>
              <w:t>;</w:t>
            </w:r>
          </w:p>
          <w:p w14:paraId="30A4EDF0" w14:textId="77777777" w:rsidR="00BE40E0" w:rsidRPr="00B9580D" w:rsidRDefault="00BE40E0" w:rsidP="00BE40E0">
            <w:pPr>
              <w:pStyle w:val="B2"/>
              <w:rPr>
                <w:lang w:eastAsia="ko-KR"/>
              </w:rPr>
            </w:pPr>
            <w:r w:rsidRPr="00B9580D">
              <w:rPr>
                <w:lang w:eastAsia="ko-KR"/>
              </w:rPr>
              <w:t>2&gt;</w:t>
            </w:r>
            <w:r w:rsidRPr="00B9580D">
              <w:rPr>
                <w:lang w:eastAsia="ko-KR"/>
              </w:rPr>
              <w:tab/>
              <w:t>consider the Contention Resolution not successful.</w:t>
            </w:r>
          </w:p>
          <w:p w14:paraId="4248E109" w14:textId="77777777" w:rsidR="00BE40E0" w:rsidRPr="00B9580D" w:rsidRDefault="00BE40E0" w:rsidP="00BE40E0">
            <w:pPr>
              <w:pStyle w:val="B1"/>
              <w:rPr>
                <w:lang w:eastAsia="ko-KR"/>
              </w:rPr>
            </w:pPr>
            <w:r w:rsidRPr="00B9580D">
              <w:rPr>
                <w:lang w:eastAsia="ko-KR"/>
              </w:rPr>
              <w:t>1&gt;</w:t>
            </w:r>
            <w:r w:rsidRPr="00B9580D">
              <w:rPr>
                <w:lang w:eastAsia="ko-KR"/>
              </w:rPr>
              <w:tab/>
              <w:t>if the Contention Resolution is considered not successful:</w:t>
            </w:r>
          </w:p>
          <w:p w14:paraId="00EDEFBD"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flush the HARQ buffer used for transmission of the MAC PDU in the Msg3 buffer;</w:t>
            </w:r>
          </w:p>
          <w:p w14:paraId="4312D47E"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 xml:space="preserve">increment </w:t>
            </w:r>
            <w:r w:rsidRPr="00BE40E0">
              <w:rPr>
                <w:i/>
                <w:highlight w:val="yellow"/>
                <w:lang w:eastAsia="ko-KR"/>
              </w:rPr>
              <w:t>PREAMBLE_TRANSMISSION_COUNTER</w:t>
            </w:r>
            <w:r w:rsidRPr="00BE40E0">
              <w:rPr>
                <w:highlight w:val="yellow"/>
                <w:lang w:eastAsia="ko-KR"/>
              </w:rPr>
              <w:t xml:space="preserve"> by 1;</w:t>
            </w:r>
          </w:p>
          <w:p w14:paraId="446EAD68"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 xml:space="preserve">if </w:t>
            </w:r>
            <w:r w:rsidRPr="00BE40E0">
              <w:rPr>
                <w:i/>
                <w:highlight w:val="yellow"/>
                <w:lang w:eastAsia="ko-KR"/>
              </w:rPr>
              <w:t>PREAMBLE_TRANSMISSION_COUNTER</w:t>
            </w:r>
            <w:r w:rsidRPr="00BE40E0">
              <w:rPr>
                <w:highlight w:val="yellow"/>
                <w:lang w:eastAsia="ko-KR"/>
              </w:rPr>
              <w:t xml:space="preserve"> = </w:t>
            </w:r>
            <w:r w:rsidRPr="00BE40E0">
              <w:rPr>
                <w:i/>
                <w:highlight w:val="yellow"/>
                <w:lang w:eastAsia="ko-KR"/>
              </w:rPr>
              <w:t>preambleTransMax</w:t>
            </w:r>
            <w:r w:rsidRPr="00BE40E0">
              <w:rPr>
                <w:highlight w:val="yellow"/>
                <w:lang w:eastAsia="ko-KR"/>
              </w:rPr>
              <w:t xml:space="preserve"> + 1:</w:t>
            </w:r>
          </w:p>
          <w:p w14:paraId="64FF4698" w14:textId="77777777" w:rsidR="00BE40E0" w:rsidRPr="00B9580D" w:rsidRDefault="00BE40E0" w:rsidP="00BE40E0">
            <w:pPr>
              <w:pStyle w:val="B3"/>
              <w:rPr>
                <w:lang w:eastAsia="ko-KR"/>
              </w:rPr>
            </w:pPr>
            <w:r w:rsidRPr="00B9580D">
              <w:rPr>
                <w:lang w:eastAsia="ko-KR"/>
              </w:rPr>
              <w:t>3&gt;</w:t>
            </w:r>
            <w:r w:rsidRPr="00B9580D">
              <w:rPr>
                <w:lang w:eastAsia="ko-KR"/>
              </w:rPr>
              <w:tab/>
            </w:r>
            <w:r w:rsidRPr="00BE40E0">
              <w:rPr>
                <w:highlight w:val="yellow"/>
                <w:lang w:eastAsia="ko-KR"/>
              </w:rPr>
              <w:t>indicate a Random Access problem to upper layers.</w:t>
            </w:r>
          </w:p>
          <w:p w14:paraId="304430ED" w14:textId="77777777" w:rsidR="00BE40E0" w:rsidRPr="00B9580D" w:rsidRDefault="00BE40E0" w:rsidP="00BE40E0">
            <w:pPr>
              <w:pStyle w:val="B3"/>
              <w:rPr>
                <w:lang w:eastAsia="ko-KR"/>
              </w:rPr>
            </w:pPr>
            <w:r w:rsidRPr="00B9580D">
              <w:rPr>
                <w:lang w:eastAsia="ko-KR"/>
              </w:rPr>
              <w:t>3&gt;</w:t>
            </w:r>
            <w:r w:rsidRPr="00B9580D">
              <w:rPr>
                <w:lang w:eastAsia="ko-KR"/>
              </w:rPr>
              <w:tab/>
            </w:r>
            <w:r w:rsidRPr="00BE40E0">
              <w:rPr>
                <w:highlight w:val="yellow"/>
                <w:lang w:eastAsia="ko-KR"/>
              </w:rPr>
              <w:t>if this Random Access procedure was triggered for SI request:</w:t>
            </w:r>
          </w:p>
          <w:p w14:paraId="4315C9AA" w14:textId="77777777" w:rsidR="00BE40E0" w:rsidRPr="00B9580D" w:rsidRDefault="00BE40E0" w:rsidP="00BE40E0">
            <w:pPr>
              <w:pStyle w:val="B4"/>
              <w:rPr>
                <w:lang w:eastAsia="ko-KR"/>
              </w:rPr>
            </w:pPr>
            <w:r w:rsidRPr="00B9580D">
              <w:rPr>
                <w:lang w:eastAsia="ko-KR"/>
              </w:rPr>
              <w:t>4&gt;</w:t>
            </w:r>
            <w:r w:rsidRPr="00B9580D">
              <w:rPr>
                <w:lang w:eastAsia="ko-KR"/>
              </w:rPr>
              <w:tab/>
            </w:r>
            <w:r w:rsidRPr="00BE40E0">
              <w:rPr>
                <w:highlight w:val="yellow"/>
                <w:lang w:eastAsia="ko-KR"/>
              </w:rPr>
              <w:t>consider the Random Access procedure unsuccessfully completed.</w:t>
            </w:r>
          </w:p>
          <w:p w14:paraId="35E6693B" w14:textId="77777777" w:rsidR="00BE40E0" w:rsidRPr="00B9580D" w:rsidRDefault="00BE40E0" w:rsidP="00BE40E0">
            <w:pPr>
              <w:pStyle w:val="B2"/>
              <w:rPr>
                <w:lang w:eastAsia="ko-KR"/>
              </w:rPr>
            </w:pPr>
            <w:r w:rsidRPr="00B9580D">
              <w:rPr>
                <w:lang w:eastAsia="ko-KR"/>
              </w:rPr>
              <w:t>2&gt;</w:t>
            </w:r>
            <w:r w:rsidRPr="00B9580D">
              <w:rPr>
                <w:lang w:eastAsia="ko-KR"/>
              </w:rPr>
              <w:tab/>
              <w:t>if the Random Access procedure is not completed:</w:t>
            </w:r>
          </w:p>
          <w:p w14:paraId="635FDA8B" w14:textId="77777777" w:rsidR="00BE40E0" w:rsidRPr="00B9580D" w:rsidRDefault="00BE40E0" w:rsidP="00BE40E0">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14:paraId="6F4FE5BA" w14:textId="77777777" w:rsidR="00BE40E0" w:rsidRPr="00B9580D" w:rsidRDefault="00BE40E0" w:rsidP="00BE40E0">
            <w:pPr>
              <w:pStyle w:val="B3"/>
              <w:rPr>
                <w:lang w:eastAsia="ko-KR"/>
              </w:rPr>
            </w:pPr>
            <w:r w:rsidRPr="00B9580D">
              <w:rPr>
                <w:lang w:eastAsia="ko-KR"/>
              </w:rPr>
              <w:t>3&gt;</w:t>
            </w:r>
            <w:r w:rsidRPr="00B9580D">
              <w:rPr>
                <w:lang w:eastAsia="ko-KR"/>
              </w:rPr>
              <w:tab/>
              <w:t>if the criteria (as defined in clause 5.1.2) to select contention-free Random Access Resources is met during the backoff time:</w:t>
            </w:r>
          </w:p>
          <w:p w14:paraId="672D0B9A" w14:textId="77777777" w:rsidR="00BE40E0" w:rsidRPr="00B9580D" w:rsidRDefault="00BE40E0" w:rsidP="00BE40E0">
            <w:pPr>
              <w:pStyle w:val="B4"/>
              <w:rPr>
                <w:lang w:eastAsia="ko-KR"/>
              </w:rPr>
            </w:pPr>
            <w:r w:rsidRPr="00B9580D">
              <w:t>4&gt;</w:t>
            </w:r>
            <w:r w:rsidRPr="00B9580D">
              <w:tab/>
            </w:r>
            <w:r w:rsidRPr="00B9580D">
              <w:rPr>
                <w:lang w:eastAsia="ko-KR"/>
              </w:rPr>
              <w:t>perform the Random Access Resource selection procedure (see clause 5.1.2);</w:t>
            </w:r>
          </w:p>
          <w:p w14:paraId="4622F6AD" w14:textId="77777777" w:rsidR="00BE40E0" w:rsidRPr="00B9580D" w:rsidRDefault="00BE40E0" w:rsidP="00BE40E0">
            <w:pPr>
              <w:pStyle w:val="B3"/>
              <w:rPr>
                <w:lang w:eastAsia="ko-KR"/>
              </w:rPr>
            </w:pPr>
            <w:r w:rsidRPr="00B9580D">
              <w:rPr>
                <w:lang w:eastAsia="ko-KR"/>
              </w:rPr>
              <w:t>3&gt;</w:t>
            </w:r>
            <w:r w:rsidRPr="00B9580D">
              <w:rPr>
                <w:lang w:eastAsia="ko-KR"/>
              </w:rPr>
              <w:tab/>
              <w:t>else:</w:t>
            </w:r>
          </w:p>
          <w:p w14:paraId="465E1B9F" w14:textId="77777777" w:rsidR="00BE40E0" w:rsidRPr="00B9580D" w:rsidRDefault="00BE40E0" w:rsidP="00BE40E0">
            <w:pPr>
              <w:pStyle w:val="B4"/>
              <w:rPr>
                <w:lang w:eastAsia="ko-KR"/>
              </w:rPr>
            </w:pPr>
            <w:r w:rsidRPr="00B9580D">
              <w:rPr>
                <w:lang w:eastAsia="ko-KR"/>
              </w:rPr>
              <w:t>4&gt;</w:t>
            </w:r>
            <w:r w:rsidRPr="00B9580D">
              <w:rPr>
                <w:lang w:eastAsia="ko-KR"/>
              </w:rPr>
              <w:tab/>
              <w:t>perform the Random Access Resource selection procedure (see clause 5.1.2) after the backoff time.</w:t>
            </w:r>
          </w:p>
          <w:p w14:paraId="16E75BCA" w14:textId="496ABB47" w:rsidR="00BE40E0" w:rsidRDefault="00BE40E0" w:rsidP="00B316E3"/>
        </w:tc>
      </w:tr>
    </w:tbl>
    <w:p w14:paraId="5073E220" w14:textId="77777777" w:rsidR="00BE40E0" w:rsidRPr="007F7686" w:rsidRDefault="00BE40E0" w:rsidP="00B316E3"/>
    <w:p w14:paraId="2B26939A" w14:textId="4ABE96CD" w:rsidR="00116392" w:rsidRPr="00C151A1" w:rsidRDefault="00C151A1" w:rsidP="00B316E3">
      <w:pPr>
        <w:rPr>
          <w:b/>
        </w:rPr>
      </w:pPr>
      <w:r w:rsidRPr="00C151A1">
        <w:rPr>
          <w:b/>
        </w:rPr>
        <w:t>Proposal</w:t>
      </w:r>
      <w:r w:rsidR="008B5F7B">
        <w:rPr>
          <w:b/>
        </w:rPr>
        <w:t xml:space="preserve"> 2</w:t>
      </w:r>
      <w:r w:rsidRPr="00C151A1">
        <w:rPr>
          <w:b/>
        </w:rPr>
        <w:t>: P</w:t>
      </w:r>
      <w:r w:rsidR="00DC7087" w:rsidRPr="00C151A1">
        <w:rPr>
          <w:b/>
        </w:rPr>
        <w:t xml:space="preserve">rior to returning to the resource selection step, </w:t>
      </w:r>
      <w:r w:rsidR="00A37CC7" w:rsidRPr="00C151A1">
        <w:rPr>
          <w:b/>
        </w:rPr>
        <w:t xml:space="preserve">MAC </w:t>
      </w:r>
      <w:r w:rsidR="00116392" w:rsidRPr="00C151A1">
        <w:rPr>
          <w:b/>
        </w:rPr>
        <w:t>take</w:t>
      </w:r>
      <w:r w:rsidRPr="00C151A1">
        <w:rPr>
          <w:b/>
        </w:rPr>
        <w:t>s</w:t>
      </w:r>
      <w:r w:rsidR="00116392" w:rsidRPr="00C151A1">
        <w:rPr>
          <w:b/>
        </w:rPr>
        <w:t xml:space="preserve"> </w:t>
      </w:r>
      <w:r w:rsidR="00150899" w:rsidRPr="00C151A1">
        <w:rPr>
          <w:b/>
        </w:rPr>
        <w:t xml:space="preserve">the following </w:t>
      </w:r>
      <w:r w:rsidR="00116392" w:rsidRPr="00C151A1">
        <w:rPr>
          <w:b/>
        </w:rPr>
        <w:t>actions:</w:t>
      </w:r>
    </w:p>
    <w:p w14:paraId="4705B195" w14:textId="20F2D2EE" w:rsidR="00116392" w:rsidRPr="00C151A1" w:rsidRDefault="00116392" w:rsidP="00116392">
      <w:pPr>
        <w:pStyle w:val="ListParagraph"/>
        <w:numPr>
          <w:ilvl w:val="0"/>
          <w:numId w:val="6"/>
        </w:numPr>
        <w:rPr>
          <w:b/>
        </w:rPr>
      </w:pPr>
      <w:r w:rsidRPr="00C151A1">
        <w:rPr>
          <w:b/>
        </w:rPr>
        <w:t>Discard the TC-RNTI</w:t>
      </w:r>
    </w:p>
    <w:p w14:paraId="10B23DA0" w14:textId="43F80856" w:rsidR="00116392" w:rsidRPr="00C151A1" w:rsidRDefault="008F34F2" w:rsidP="008F34F2">
      <w:pPr>
        <w:pStyle w:val="ListParagraph"/>
        <w:numPr>
          <w:ilvl w:val="0"/>
          <w:numId w:val="6"/>
        </w:numPr>
        <w:rPr>
          <w:b/>
        </w:rPr>
      </w:pPr>
      <w:r>
        <w:rPr>
          <w:b/>
        </w:rPr>
        <w:t>F</w:t>
      </w:r>
      <w:r w:rsidRPr="008F34F2">
        <w:rPr>
          <w:b/>
        </w:rPr>
        <w:t>lush the HARQ buffer used for transmission of the MAC PDU in the Msg3 buffer</w:t>
      </w:r>
    </w:p>
    <w:p w14:paraId="1E92C9F5" w14:textId="5B183CE2" w:rsidR="00116392" w:rsidRPr="00C151A1" w:rsidRDefault="00116392" w:rsidP="00116392">
      <w:pPr>
        <w:pStyle w:val="ListParagraph"/>
        <w:numPr>
          <w:ilvl w:val="0"/>
          <w:numId w:val="6"/>
        </w:numPr>
        <w:rPr>
          <w:b/>
        </w:rPr>
      </w:pPr>
      <w:r w:rsidRPr="00C151A1">
        <w:rPr>
          <w:b/>
        </w:rPr>
        <w:t>Increment PREAMBLE_TRANSMISSION_COUNTER</w:t>
      </w:r>
    </w:p>
    <w:p w14:paraId="4BE49FD0" w14:textId="670D32FB" w:rsidR="00116392" w:rsidRPr="00C151A1" w:rsidRDefault="00116392" w:rsidP="00116392">
      <w:pPr>
        <w:pStyle w:val="ListParagraph"/>
        <w:numPr>
          <w:ilvl w:val="0"/>
          <w:numId w:val="6"/>
        </w:numPr>
        <w:rPr>
          <w:b/>
        </w:rPr>
      </w:pPr>
      <w:r w:rsidRPr="00C151A1">
        <w:rPr>
          <w:b/>
        </w:rPr>
        <w:t>If PREAMBLE_TRANSMISSION_COUNTER reaches (preambleTransMax + 1):</w:t>
      </w:r>
    </w:p>
    <w:p w14:paraId="5122F6D8" w14:textId="4F2DB7F3" w:rsidR="00116392" w:rsidRPr="00C151A1" w:rsidRDefault="00116392" w:rsidP="00116392">
      <w:pPr>
        <w:pStyle w:val="ListParagraph"/>
        <w:numPr>
          <w:ilvl w:val="1"/>
          <w:numId w:val="6"/>
        </w:numPr>
        <w:rPr>
          <w:b/>
        </w:rPr>
      </w:pPr>
      <w:r w:rsidRPr="00C151A1">
        <w:rPr>
          <w:b/>
        </w:rPr>
        <w:t>Indicate a Random Access problem to upper layers</w:t>
      </w:r>
    </w:p>
    <w:p w14:paraId="5EE60D88" w14:textId="296C32EE" w:rsidR="00552344" w:rsidRPr="00C151A1" w:rsidRDefault="00116392" w:rsidP="00552344">
      <w:pPr>
        <w:pStyle w:val="ListParagraph"/>
        <w:numPr>
          <w:ilvl w:val="1"/>
          <w:numId w:val="6"/>
        </w:numPr>
        <w:rPr>
          <w:b/>
        </w:rPr>
      </w:pPr>
      <w:r w:rsidRPr="00C151A1">
        <w:rPr>
          <w:b/>
        </w:rPr>
        <w:t xml:space="preserve">Consider the Random Access procedure unsuccessfully completed if this </w:t>
      </w:r>
      <w:r w:rsidR="000C1116" w:rsidRPr="00C151A1">
        <w:rPr>
          <w:b/>
        </w:rPr>
        <w:t>RA</w:t>
      </w:r>
      <w:r w:rsidRPr="00C151A1">
        <w:rPr>
          <w:b/>
        </w:rPr>
        <w:t xml:space="preserve"> procedure was triggered for SI request</w:t>
      </w:r>
    </w:p>
    <w:p w14:paraId="36EAAB74" w14:textId="77777777" w:rsidR="00552344" w:rsidRDefault="00552344" w:rsidP="00552344"/>
    <w:p w14:paraId="760079C6" w14:textId="1756A069" w:rsidR="00714505" w:rsidRDefault="00374CFA" w:rsidP="00552344">
      <w:r>
        <w:t>As an alternative solution</w:t>
      </w:r>
      <w:r w:rsidR="00EB33F7">
        <w:t>,</w:t>
      </w:r>
      <w:r w:rsidR="00714505">
        <w:t xml:space="preserve"> it can be left to</w:t>
      </w:r>
      <w:r w:rsidR="00EB33F7">
        <w:t xml:space="preserve"> the network </w:t>
      </w:r>
      <w:r w:rsidR="00714505">
        <w:t>to</w:t>
      </w:r>
      <w:r w:rsidR="00EB33F7">
        <w:t xml:space="preserve"> select which option </w:t>
      </w:r>
      <w:r w:rsidR="00BB7DFD">
        <w:t>(a or b</w:t>
      </w:r>
      <w:r w:rsidR="00EB33F7">
        <w:t xml:space="preserve">) </w:t>
      </w:r>
      <w:r>
        <w:t xml:space="preserve">the UE </w:t>
      </w:r>
      <w:r w:rsidR="00EB33F7">
        <w:t xml:space="preserve">should apply. </w:t>
      </w:r>
      <w:r w:rsidR="00714505">
        <w:t>O</w:t>
      </w:r>
      <w:r w:rsidR="001A70AC">
        <w:t>ne of the options could be more preferable for certain deployment scenarios</w:t>
      </w:r>
      <w:r w:rsidR="00BB7DFD">
        <w:t xml:space="preserve">, </w:t>
      </w:r>
      <w:r w:rsidR="00714505">
        <w:t xml:space="preserve">network </w:t>
      </w:r>
      <w:r w:rsidR="00BB7DFD">
        <w:t>conditions, or application</w:t>
      </w:r>
      <w:r w:rsidR="00DE697C">
        <w:t>s</w:t>
      </w:r>
      <w:r>
        <w:t>. If avoiding unused UL grants to improve resource efficiency is a high priority consideration for the network</w:t>
      </w:r>
      <w:r w:rsidR="00BB7DFD">
        <w:t xml:space="preserve">, </w:t>
      </w:r>
      <w:r>
        <w:t>or the robustness is a concern</w:t>
      </w:r>
      <w:r w:rsidR="00BB7DFD">
        <w:t xml:space="preserve"> </w:t>
      </w:r>
      <w:r>
        <w:t xml:space="preserve">and </w:t>
      </w:r>
      <w:r w:rsidR="009D514B">
        <w:t xml:space="preserve">the </w:t>
      </w:r>
      <w:r>
        <w:t xml:space="preserve">overall </w:t>
      </w:r>
      <w:r w:rsidR="00BB7DFD">
        <w:t xml:space="preserve">reliability of Msg1 transmission is </w:t>
      </w:r>
      <w:r>
        <w:t xml:space="preserve">expected to be </w:t>
      </w:r>
      <w:r w:rsidR="00BB7DFD">
        <w:t>higher than Msg3 (</w:t>
      </w:r>
      <w:r>
        <w:t xml:space="preserve">when, </w:t>
      </w:r>
      <w:r w:rsidR="00BB7DFD">
        <w:t xml:space="preserve">for example, multiple opportunities </w:t>
      </w:r>
      <w:r>
        <w:t xml:space="preserve">are provided for Msg1 </w:t>
      </w:r>
      <w:r w:rsidR="00BB7DFD">
        <w:t xml:space="preserve">but not Msg3), the network could select Option b. If the RACH resource </w:t>
      </w:r>
      <w:r w:rsidR="00D86B2C">
        <w:t xml:space="preserve">availability </w:t>
      </w:r>
      <w:r w:rsidR="00BB7DFD">
        <w:t xml:space="preserve">and </w:t>
      </w:r>
      <w:r>
        <w:t xml:space="preserve">avoiding </w:t>
      </w:r>
      <w:r w:rsidR="00BB7DFD">
        <w:t xml:space="preserve">collisions for Msg1 are </w:t>
      </w:r>
      <w:r>
        <w:t>high priority</w:t>
      </w:r>
      <w:r w:rsidR="00BB7DFD">
        <w:t>, the network could select Option a.</w:t>
      </w:r>
    </w:p>
    <w:p w14:paraId="48A22532" w14:textId="75D72B24" w:rsidR="00EB33F7" w:rsidRDefault="001A70AC" w:rsidP="00552344">
      <w:r>
        <w:lastRenderedPageBreak/>
        <w:t>T</w:t>
      </w:r>
      <w:r w:rsidR="00EB33F7">
        <w:t>he network can signal the selected option within RAR, together with the UL grant</w:t>
      </w:r>
      <w:r w:rsidR="003464DB">
        <w:t>,</w:t>
      </w:r>
      <w:r w:rsidR="00EB33F7">
        <w:t xml:space="preserve"> and any other NR-U information such as LBT category (discussed in our separate contribution</w:t>
      </w:r>
      <w:r w:rsidR="00810FE1">
        <w:t xml:space="preserve"> </w:t>
      </w:r>
      <w:r w:rsidR="00810FE1">
        <w:fldChar w:fldCharType="begin"/>
      </w:r>
      <w:r w:rsidR="00810FE1">
        <w:instrText xml:space="preserve"> REF _Ref20320091 \r \h </w:instrText>
      </w:r>
      <w:r w:rsidR="00810FE1">
        <w:fldChar w:fldCharType="separate"/>
      </w:r>
      <w:r w:rsidR="000D0822">
        <w:t>[2]</w:t>
      </w:r>
      <w:r w:rsidR="00810FE1">
        <w:fldChar w:fldCharType="end"/>
      </w:r>
      <w:r w:rsidR="00EB33F7">
        <w:t>).</w:t>
      </w:r>
    </w:p>
    <w:p w14:paraId="4C63B1AA" w14:textId="0BE67918" w:rsidR="00EB33F7" w:rsidRDefault="00EB33F7" w:rsidP="00552344">
      <w:pPr>
        <w:rPr>
          <w:b/>
        </w:rPr>
      </w:pPr>
      <w:r w:rsidRPr="001A70AC">
        <w:rPr>
          <w:b/>
        </w:rPr>
        <w:t>Proposal</w:t>
      </w:r>
      <w:r w:rsidR="001A70AC">
        <w:rPr>
          <w:b/>
        </w:rPr>
        <w:t xml:space="preserve"> 3</w:t>
      </w:r>
      <w:r w:rsidRPr="001A70AC">
        <w:rPr>
          <w:b/>
        </w:rPr>
        <w:t xml:space="preserve">: </w:t>
      </w:r>
      <w:r w:rsidR="001A70AC">
        <w:rPr>
          <w:b/>
        </w:rPr>
        <w:t>RAN2 to consider alternative</w:t>
      </w:r>
      <w:r w:rsidR="006C307B">
        <w:rPr>
          <w:b/>
        </w:rPr>
        <w:t xml:space="preserve"> solution</w:t>
      </w:r>
      <w:r w:rsidR="001A70AC">
        <w:rPr>
          <w:b/>
        </w:rPr>
        <w:t xml:space="preserve">: </w:t>
      </w:r>
      <w:r w:rsidRPr="001A70AC">
        <w:rPr>
          <w:b/>
        </w:rPr>
        <w:t xml:space="preserve">The network selects which </w:t>
      </w:r>
      <w:r w:rsidR="001A70AC" w:rsidRPr="001A70AC">
        <w:rPr>
          <w:b/>
        </w:rPr>
        <w:t>option</w:t>
      </w:r>
      <w:r w:rsidR="00A81955">
        <w:rPr>
          <w:b/>
        </w:rPr>
        <w:t xml:space="preserve"> (a or b)</w:t>
      </w:r>
      <w:r w:rsidR="001A70AC" w:rsidRPr="001A70AC">
        <w:rPr>
          <w:b/>
        </w:rPr>
        <w:t xml:space="preserve"> to be applied by the UE </w:t>
      </w:r>
      <w:r w:rsidR="001A70AC">
        <w:rPr>
          <w:b/>
        </w:rPr>
        <w:t xml:space="preserve">on LBT failure for Msg3, </w:t>
      </w:r>
      <w:r w:rsidR="001A70AC" w:rsidRPr="001A70AC">
        <w:rPr>
          <w:b/>
        </w:rPr>
        <w:t>and signals it</w:t>
      </w:r>
      <w:r w:rsidRPr="001A70AC">
        <w:rPr>
          <w:b/>
        </w:rPr>
        <w:t xml:space="preserve"> </w:t>
      </w:r>
      <w:r w:rsidR="001A70AC" w:rsidRPr="001A70AC">
        <w:rPr>
          <w:b/>
        </w:rPr>
        <w:t>in RAR.</w:t>
      </w:r>
    </w:p>
    <w:p w14:paraId="22DED73C" w14:textId="77777777" w:rsidR="00A52240" w:rsidRPr="001A70AC" w:rsidRDefault="00A52240" w:rsidP="00552344">
      <w:pPr>
        <w:rPr>
          <w:b/>
        </w:rPr>
      </w:pPr>
    </w:p>
    <w:p w14:paraId="32CC21C6" w14:textId="7FEF2F6F" w:rsidR="00DF68E7" w:rsidRDefault="0030648E" w:rsidP="00287A26">
      <w:pPr>
        <w:pStyle w:val="Heading1"/>
      </w:pPr>
      <w:r>
        <w:t>3</w:t>
      </w:r>
      <w:r w:rsidR="00D76DB5">
        <w:t xml:space="preserve"> Conclusion</w:t>
      </w:r>
    </w:p>
    <w:p w14:paraId="0F293DC3" w14:textId="130F3E82" w:rsidR="00B166DB" w:rsidRDefault="008B5F7B" w:rsidP="00B166DB">
      <w:r>
        <w:t xml:space="preserve">We have the following observations and proposals regarding the LBT failures </w:t>
      </w:r>
      <w:r w:rsidR="00B40D07">
        <w:t>in</w:t>
      </w:r>
      <w:r>
        <w:t xml:space="preserve"> Msg3 transmissions in NR-U:</w:t>
      </w:r>
    </w:p>
    <w:p w14:paraId="53569F16" w14:textId="77777777" w:rsidR="00917CCD" w:rsidRPr="00595264" w:rsidRDefault="00917CCD" w:rsidP="00917CCD">
      <w:pPr>
        <w:rPr>
          <w:b/>
        </w:rPr>
      </w:pPr>
      <w:r w:rsidRPr="00040B49">
        <w:rPr>
          <w:b/>
        </w:rPr>
        <w:t>Observation</w:t>
      </w:r>
      <w:r>
        <w:rPr>
          <w:b/>
        </w:rPr>
        <w:t xml:space="preserve"> 1</w:t>
      </w:r>
      <w:r w:rsidRPr="00040B49">
        <w:rPr>
          <w:b/>
        </w:rPr>
        <w:t xml:space="preserve">: If Msg2 is not received by the UE, the retransmission UL grants </w:t>
      </w:r>
      <w:r>
        <w:rPr>
          <w:b/>
        </w:rPr>
        <w:t xml:space="preserve">for Msg3 will not be used by the UE, leading to waste of </w:t>
      </w:r>
      <w:r w:rsidRPr="00040B49">
        <w:rPr>
          <w:b/>
        </w:rPr>
        <w:t>resource</w:t>
      </w:r>
      <w:r>
        <w:rPr>
          <w:b/>
        </w:rPr>
        <w:t>s</w:t>
      </w:r>
      <w:r w:rsidRPr="00040B49">
        <w:rPr>
          <w:b/>
        </w:rPr>
        <w:t>.</w:t>
      </w:r>
    </w:p>
    <w:p w14:paraId="57FF6FC9" w14:textId="77777777" w:rsidR="00917CCD" w:rsidRPr="00245F10" w:rsidRDefault="00917CCD" w:rsidP="00917CCD">
      <w:pPr>
        <w:rPr>
          <w:b/>
        </w:rPr>
      </w:pPr>
      <w:r w:rsidRPr="00245F10">
        <w:rPr>
          <w:b/>
        </w:rPr>
        <w:t>Observation</w:t>
      </w:r>
      <w:r>
        <w:rPr>
          <w:b/>
        </w:rPr>
        <w:t xml:space="preserve"> 2</w:t>
      </w:r>
      <w:r w:rsidRPr="00245F10">
        <w:rPr>
          <w:b/>
        </w:rPr>
        <w:t xml:space="preserve">: Reattempting Msg1 </w:t>
      </w:r>
      <w:r>
        <w:rPr>
          <w:b/>
        </w:rPr>
        <w:t xml:space="preserve">transmission </w:t>
      </w:r>
      <w:r w:rsidRPr="00245F10">
        <w:rPr>
          <w:b/>
        </w:rPr>
        <w:t>can be more</w:t>
      </w:r>
      <w:r>
        <w:rPr>
          <w:b/>
        </w:rPr>
        <w:t xml:space="preserve"> robust than </w:t>
      </w:r>
      <w:r w:rsidRPr="00245F10">
        <w:rPr>
          <w:b/>
        </w:rPr>
        <w:t xml:space="preserve">Msg3 retransmission, if multiple </w:t>
      </w:r>
      <w:r>
        <w:rPr>
          <w:b/>
        </w:rPr>
        <w:t xml:space="preserve">transmission </w:t>
      </w:r>
      <w:r w:rsidRPr="00245F10">
        <w:rPr>
          <w:b/>
        </w:rPr>
        <w:t xml:space="preserve">opportunities are </w:t>
      </w:r>
      <w:r>
        <w:rPr>
          <w:b/>
        </w:rPr>
        <w:t>provided</w:t>
      </w:r>
      <w:r w:rsidRPr="00245F10">
        <w:rPr>
          <w:b/>
        </w:rPr>
        <w:t xml:space="preserve"> for Msg1.</w:t>
      </w:r>
    </w:p>
    <w:p w14:paraId="6B136E30" w14:textId="66A99D17" w:rsidR="00917CCD" w:rsidRDefault="00917CCD" w:rsidP="00917CCD">
      <w:pPr>
        <w:spacing w:after="0"/>
        <w:rPr>
          <w:b/>
        </w:rPr>
      </w:pPr>
      <w:r>
        <w:rPr>
          <w:b/>
        </w:rPr>
        <w:t xml:space="preserve">Proposal 1: </w:t>
      </w:r>
      <w:r w:rsidRPr="00A47B9E">
        <w:rPr>
          <w:b/>
        </w:rPr>
        <w:t>If Msg3 is not transmitted due to LBT failure</w:t>
      </w:r>
      <w:r>
        <w:rPr>
          <w:b/>
        </w:rPr>
        <w:t xml:space="preserve">(s) and if the RA procedure is not completed, </w:t>
      </w:r>
      <w:r w:rsidRPr="00A37CC7">
        <w:rPr>
          <w:b/>
        </w:rPr>
        <w:t xml:space="preserve">MAC </w:t>
      </w:r>
      <w:r>
        <w:rPr>
          <w:b/>
        </w:rPr>
        <w:t>returns</w:t>
      </w:r>
      <w:r w:rsidRPr="00A37CC7">
        <w:rPr>
          <w:b/>
        </w:rPr>
        <w:t xml:space="preserve"> to the RA resource selection step</w:t>
      </w:r>
      <w:r>
        <w:rPr>
          <w:b/>
        </w:rPr>
        <w:t xml:space="preserve"> without starting the ra-</w:t>
      </w:r>
      <w:r w:rsidRPr="00A37CC7">
        <w:rPr>
          <w:b/>
        </w:rPr>
        <w:t>ContentionResolutionTimer</w:t>
      </w:r>
      <w:r>
        <w:rPr>
          <w:b/>
        </w:rPr>
        <w:t>.</w:t>
      </w:r>
    </w:p>
    <w:p w14:paraId="13FC7352" w14:textId="77777777" w:rsidR="00917CCD" w:rsidRPr="00917CCD" w:rsidRDefault="00917CCD" w:rsidP="00917CCD">
      <w:pPr>
        <w:spacing w:after="0"/>
        <w:rPr>
          <w:b/>
        </w:rPr>
      </w:pPr>
    </w:p>
    <w:p w14:paraId="4DDD1891" w14:textId="77777777" w:rsidR="00917CCD" w:rsidRPr="00C151A1" w:rsidRDefault="00917CCD" w:rsidP="00917CCD">
      <w:pPr>
        <w:rPr>
          <w:b/>
        </w:rPr>
      </w:pPr>
      <w:r w:rsidRPr="00C151A1">
        <w:rPr>
          <w:b/>
        </w:rPr>
        <w:t>Proposal</w:t>
      </w:r>
      <w:r>
        <w:rPr>
          <w:b/>
        </w:rPr>
        <w:t xml:space="preserve"> 2</w:t>
      </w:r>
      <w:r w:rsidRPr="00C151A1">
        <w:rPr>
          <w:b/>
        </w:rPr>
        <w:t>: Prior to returning to the resource selection step, MAC takes the following actions:</w:t>
      </w:r>
    </w:p>
    <w:p w14:paraId="36045A14" w14:textId="77777777" w:rsidR="00917CCD" w:rsidRPr="00C151A1" w:rsidRDefault="00917CCD" w:rsidP="00917CCD">
      <w:pPr>
        <w:pStyle w:val="ListParagraph"/>
        <w:numPr>
          <w:ilvl w:val="0"/>
          <w:numId w:val="6"/>
        </w:numPr>
        <w:rPr>
          <w:b/>
        </w:rPr>
      </w:pPr>
      <w:r w:rsidRPr="00C151A1">
        <w:rPr>
          <w:b/>
        </w:rPr>
        <w:t>Discard the TC-RNTI</w:t>
      </w:r>
    </w:p>
    <w:p w14:paraId="60007E37" w14:textId="77777777" w:rsidR="00917CCD" w:rsidRPr="00C151A1" w:rsidRDefault="00917CCD" w:rsidP="00917CCD">
      <w:pPr>
        <w:pStyle w:val="ListParagraph"/>
        <w:numPr>
          <w:ilvl w:val="0"/>
          <w:numId w:val="6"/>
        </w:numPr>
        <w:rPr>
          <w:b/>
        </w:rPr>
      </w:pPr>
      <w:r>
        <w:rPr>
          <w:b/>
        </w:rPr>
        <w:t>F</w:t>
      </w:r>
      <w:r w:rsidRPr="008F34F2">
        <w:rPr>
          <w:b/>
        </w:rPr>
        <w:t>lush the HARQ buffer used for transmission of the MAC PDU in the Msg3 buffer</w:t>
      </w:r>
    </w:p>
    <w:p w14:paraId="0DF6F2BA" w14:textId="77777777" w:rsidR="00917CCD" w:rsidRPr="00C151A1" w:rsidRDefault="00917CCD" w:rsidP="00917CCD">
      <w:pPr>
        <w:pStyle w:val="ListParagraph"/>
        <w:numPr>
          <w:ilvl w:val="0"/>
          <w:numId w:val="6"/>
        </w:numPr>
        <w:rPr>
          <w:b/>
        </w:rPr>
      </w:pPr>
      <w:r w:rsidRPr="00C151A1">
        <w:rPr>
          <w:b/>
        </w:rPr>
        <w:t>Increment PREAMBLE_TRANSMISSION_COUNTER</w:t>
      </w:r>
    </w:p>
    <w:p w14:paraId="55CA8EE1" w14:textId="77777777" w:rsidR="00917CCD" w:rsidRPr="00C151A1" w:rsidRDefault="00917CCD" w:rsidP="00917CCD">
      <w:pPr>
        <w:pStyle w:val="ListParagraph"/>
        <w:numPr>
          <w:ilvl w:val="0"/>
          <w:numId w:val="6"/>
        </w:numPr>
        <w:rPr>
          <w:b/>
        </w:rPr>
      </w:pPr>
      <w:r w:rsidRPr="00C151A1">
        <w:rPr>
          <w:b/>
        </w:rPr>
        <w:t>If PREAMBLE_TRANSMISSION_COUNTER reaches (preambleTransMax + 1):</w:t>
      </w:r>
    </w:p>
    <w:p w14:paraId="56D82840" w14:textId="77777777" w:rsidR="00917CCD" w:rsidRPr="00C151A1" w:rsidRDefault="00917CCD" w:rsidP="00917CCD">
      <w:pPr>
        <w:pStyle w:val="ListParagraph"/>
        <w:numPr>
          <w:ilvl w:val="1"/>
          <w:numId w:val="6"/>
        </w:numPr>
        <w:rPr>
          <w:b/>
        </w:rPr>
      </w:pPr>
      <w:r w:rsidRPr="00C151A1">
        <w:rPr>
          <w:b/>
        </w:rPr>
        <w:t>Indicate a Random Access problem to upper layers</w:t>
      </w:r>
    </w:p>
    <w:p w14:paraId="04AB440B" w14:textId="1626D921" w:rsidR="00917CCD" w:rsidRPr="00917CCD" w:rsidRDefault="00917CCD" w:rsidP="00B166DB">
      <w:pPr>
        <w:pStyle w:val="ListParagraph"/>
        <w:numPr>
          <w:ilvl w:val="1"/>
          <w:numId w:val="6"/>
        </w:numPr>
        <w:rPr>
          <w:b/>
        </w:rPr>
      </w:pPr>
      <w:r w:rsidRPr="00C151A1">
        <w:rPr>
          <w:b/>
        </w:rPr>
        <w:t>Consider the Random Access procedure unsuccessfully completed if this RA procedure was triggered for SI request</w:t>
      </w:r>
    </w:p>
    <w:p w14:paraId="799EC703" w14:textId="6B648267" w:rsidR="00917CCD" w:rsidRDefault="00917CCD" w:rsidP="00B166DB">
      <w:pPr>
        <w:rPr>
          <w:b/>
        </w:rPr>
      </w:pPr>
      <w:r w:rsidRPr="001A70AC">
        <w:rPr>
          <w:b/>
        </w:rPr>
        <w:t>Proposal</w:t>
      </w:r>
      <w:r>
        <w:rPr>
          <w:b/>
        </w:rPr>
        <w:t xml:space="preserve"> 3</w:t>
      </w:r>
      <w:r w:rsidRPr="001A70AC">
        <w:rPr>
          <w:b/>
        </w:rPr>
        <w:t xml:space="preserve">: </w:t>
      </w:r>
      <w:r>
        <w:rPr>
          <w:b/>
        </w:rPr>
        <w:t xml:space="preserve">RAN2 to consider alternative solution: </w:t>
      </w:r>
      <w:r w:rsidRPr="001A70AC">
        <w:rPr>
          <w:b/>
        </w:rPr>
        <w:t>The network selects which option</w:t>
      </w:r>
      <w:r>
        <w:rPr>
          <w:b/>
        </w:rPr>
        <w:t xml:space="preserve"> (a or b)</w:t>
      </w:r>
      <w:r w:rsidRPr="001A70AC">
        <w:rPr>
          <w:b/>
        </w:rPr>
        <w:t xml:space="preserve"> to be applied by the UE </w:t>
      </w:r>
      <w:r>
        <w:rPr>
          <w:b/>
        </w:rPr>
        <w:t xml:space="preserve">on LBT failure for Msg3, </w:t>
      </w:r>
      <w:r w:rsidRPr="001A70AC">
        <w:rPr>
          <w:b/>
        </w:rPr>
        <w:t>and signals it in RAR.</w:t>
      </w:r>
    </w:p>
    <w:p w14:paraId="09EBAB33" w14:textId="77777777" w:rsidR="00917CCD" w:rsidRPr="00917CCD" w:rsidRDefault="00917CCD" w:rsidP="00B166DB">
      <w:pPr>
        <w:rPr>
          <w:b/>
        </w:rPr>
      </w:pPr>
    </w:p>
    <w:p w14:paraId="4E445F4D" w14:textId="7F04C807" w:rsidR="00DF68E7" w:rsidRPr="00DF68E7" w:rsidRDefault="00A37CC7" w:rsidP="00DF68E7">
      <w:pPr>
        <w:pStyle w:val="Heading1"/>
      </w:pPr>
      <w:r>
        <w:t>4</w:t>
      </w:r>
      <w:r w:rsidR="00DF68E7">
        <w:t xml:space="preserve"> References</w:t>
      </w:r>
    </w:p>
    <w:p w14:paraId="30D6CA2E" w14:textId="49572ACB" w:rsidR="00B336C3" w:rsidRPr="006E4FCC" w:rsidRDefault="002F3E6F" w:rsidP="00B336C3">
      <w:pPr>
        <w:pStyle w:val="ListParagraph"/>
        <w:numPr>
          <w:ilvl w:val="0"/>
          <w:numId w:val="1"/>
        </w:numPr>
        <w:overflowPunct/>
        <w:autoSpaceDE/>
        <w:autoSpaceDN/>
        <w:adjustRightInd/>
        <w:spacing w:after="60"/>
        <w:contextualSpacing w:val="0"/>
        <w:textAlignment w:val="auto"/>
        <w:rPr>
          <w:rFonts w:cs="Arial"/>
        </w:rPr>
      </w:pPr>
      <w:bookmarkStart w:id="6" w:name="_Ref7014664"/>
      <w:bookmarkStart w:id="7" w:name="_Ref527448857"/>
      <w:bookmarkStart w:id="8" w:name="_Ref520125680"/>
      <w:r>
        <w:t>RAN2#105bis meeting notes</w:t>
      </w:r>
      <w:bookmarkEnd w:id="6"/>
    </w:p>
    <w:p w14:paraId="19EC3BF6" w14:textId="69256469" w:rsidR="006E4FCC" w:rsidRPr="00B336C3" w:rsidRDefault="006E4FCC" w:rsidP="00DB1383">
      <w:pPr>
        <w:pStyle w:val="ListParagraph"/>
        <w:numPr>
          <w:ilvl w:val="0"/>
          <w:numId w:val="1"/>
        </w:numPr>
        <w:overflowPunct/>
        <w:autoSpaceDE/>
        <w:autoSpaceDN/>
        <w:adjustRightInd/>
        <w:spacing w:after="60"/>
        <w:contextualSpacing w:val="0"/>
        <w:textAlignment w:val="auto"/>
        <w:rPr>
          <w:rFonts w:cs="Arial"/>
        </w:rPr>
      </w:pPr>
      <w:bookmarkStart w:id="9" w:name="_Ref20320091"/>
      <w:r w:rsidRPr="006E4FCC">
        <w:rPr>
          <w:rFonts w:cs="Arial"/>
        </w:rPr>
        <w:t>R2-</w:t>
      </w:r>
      <w:r w:rsidR="00DB1383" w:rsidRPr="00DB1383">
        <w:rPr>
          <w:rFonts w:cs="Arial"/>
        </w:rPr>
        <w:t>1913261</w:t>
      </w:r>
      <w:r>
        <w:rPr>
          <w:rFonts w:cs="Arial"/>
        </w:rPr>
        <w:t>RAR design for NR-U</w:t>
      </w:r>
      <w:bookmarkEnd w:id="9"/>
    </w:p>
    <w:bookmarkEnd w:id="7"/>
    <w:bookmarkEnd w:id="8"/>
    <w:bookmarkEnd w:id="0"/>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B8CAB" w14:textId="77777777" w:rsidR="0040574D" w:rsidRDefault="0040574D" w:rsidP="00BD754F">
      <w:pPr>
        <w:spacing w:after="0"/>
      </w:pPr>
      <w:r>
        <w:separator/>
      </w:r>
    </w:p>
  </w:endnote>
  <w:endnote w:type="continuationSeparator" w:id="0">
    <w:p w14:paraId="7CA9F8F7" w14:textId="77777777" w:rsidR="0040574D" w:rsidRDefault="0040574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C4B84" w14:textId="77777777" w:rsidR="0040574D" w:rsidRDefault="0040574D" w:rsidP="00BD754F">
      <w:pPr>
        <w:spacing w:after="0"/>
      </w:pPr>
      <w:r>
        <w:separator/>
      </w:r>
    </w:p>
  </w:footnote>
  <w:footnote w:type="continuationSeparator" w:id="0">
    <w:p w14:paraId="270FA5C1" w14:textId="77777777" w:rsidR="0040574D" w:rsidRDefault="0040574D"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5"/>
  </w:num>
  <w:num w:numId="4">
    <w:abstractNumId w:val="7"/>
  </w:num>
  <w:num w:numId="5">
    <w:abstractNumId w:val="4"/>
  </w:num>
  <w:num w:numId="6">
    <w:abstractNumId w:val="10"/>
  </w:num>
  <w:num w:numId="7">
    <w:abstractNumId w:val="11"/>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8"/>
  </w:num>
  <w:num w:numId="10">
    <w:abstractNumId w:val="12"/>
  </w:num>
  <w:num w:numId="11">
    <w:abstractNumId w:val="14"/>
  </w:num>
  <w:num w:numId="12">
    <w:abstractNumId w:val="15"/>
  </w:num>
  <w:num w:numId="13">
    <w:abstractNumId w:val="9"/>
  </w:num>
  <w:num w:numId="14">
    <w:abstractNumId w:val="8"/>
  </w:num>
  <w:num w:numId="15">
    <w:abstractNumId w:val="16"/>
  </w:num>
  <w:num w:numId="16">
    <w:abstractNumId w:val="3"/>
  </w:num>
  <w:num w:numId="17">
    <w:abstractNumId w:val="13"/>
  </w:num>
  <w:num w:numId="18">
    <w:abstractNumId w:val="6"/>
  </w:num>
  <w:num w:numId="1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19E"/>
    <w:rsid w:val="00011C9D"/>
    <w:rsid w:val="00011F31"/>
    <w:rsid w:val="0001248E"/>
    <w:rsid w:val="000138BB"/>
    <w:rsid w:val="00013EC0"/>
    <w:rsid w:val="00013F79"/>
    <w:rsid w:val="00014683"/>
    <w:rsid w:val="00014F07"/>
    <w:rsid w:val="00020058"/>
    <w:rsid w:val="00020447"/>
    <w:rsid w:val="000242C3"/>
    <w:rsid w:val="000254EE"/>
    <w:rsid w:val="00025B34"/>
    <w:rsid w:val="00027046"/>
    <w:rsid w:val="00027EB8"/>
    <w:rsid w:val="000306E9"/>
    <w:rsid w:val="000307C2"/>
    <w:rsid w:val="00031806"/>
    <w:rsid w:val="000345AE"/>
    <w:rsid w:val="00034673"/>
    <w:rsid w:val="0003591B"/>
    <w:rsid w:val="00036061"/>
    <w:rsid w:val="0003685C"/>
    <w:rsid w:val="00040214"/>
    <w:rsid w:val="000404AE"/>
    <w:rsid w:val="00040B49"/>
    <w:rsid w:val="00042583"/>
    <w:rsid w:val="000442C6"/>
    <w:rsid w:val="00045316"/>
    <w:rsid w:val="000475B1"/>
    <w:rsid w:val="00051E2A"/>
    <w:rsid w:val="00052D89"/>
    <w:rsid w:val="000548E6"/>
    <w:rsid w:val="00055571"/>
    <w:rsid w:val="00056DFB"/>
    <w:rsid w:val="00056F02"/>
    <w:rsid w:val="00062FCD"/>
    <w:rsid w:val="00070F6D"/>
    <w:rsid w:val="00071FCC"/>
    <w:rsid w:val="0007366D"/>
    <w:rsid w:val="00073B0C"/>
    <w:rsid w:val="00073BD0"/>
    <w:rsid w:val="00075778"/>
    <w:rsid w:val="00075861"/>
    <w:rsid w:val="00081940"/>
    <w:rsid w:val="00083613"/>
    <w:rsid w:val="00083723"/>
    <w:rsid w:val="00085DEE"/>
    <w:rsid w:val="00087FDA"/>
    <w:rsid w:val="0009689E"/>
    <w:rsid w:val="00096D24"/>
    <w:rsid w:val="000A0227"/>
    <w:rsid w:val="000A0359"/>
    <w:rsid w:val="000A1916"/>
    <w:rsid w:val="000A19F9"/>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D0004"/>
    <w:rsid w:val="000D0822"/>
    <w:rsid w:val="000D2AA1"/>
    <w:rsid w:val="000D3AF4"/>
    <w:rsid w:val="000D3BE9"/>
    <w:rsid w:val="000D54B6"/>
    <w:rsid w:val="000D6317"/>
    <w:rsid w:val="000D6428"/>
    <w:rsid w:val="000E3D54"/>
    <w:rsid w:val="000E784F"/>
    <w:rsid w:val="000F3B7C"/>
    <w:rsid w:val="000F3F33"/>
    <w:rsid w:val="000F4170"/>
    <w:rsid w:val="000F42B1"/>
    <w:rsid w:val="00100B7F"/>
    <w:rsid w:val="00101F47"/>
    <w:rsid w:val="001033E8"/>
    <w:rsid w:val="00105E7C"/>
    <w:rsid w:val="00110CDE"/>
    <w:rsid w:val="0011319B"/>
    <w:rsid w:val="0011418A"/>
    <w:rsid w:val="00114451"/>
    <w:rsid w:val="00114B54"/>
    <w:rsid w:val="00116091"/>
    <w:rsid w:val="00116392"/>
    <w:rsid w:val="00116AEE"/>
    <w:rsid w:val="00117FCF"/>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899"/>
    <w:rsid w:val="00150907"/>
    <w:rsid w:val="00152C3B"/>
    <w:rsid w:val="00153F2A"/>
    <w:rsid w:val="001540A9"/>
    <w:rsid w:val="00155F66"/>
    <w:rsid w:val="00160E41"/>
    <w:rsid w:val="00161D21"/>
    <w:rsid w:val="00162B9B"/>
    <w:rsid w:val="00162D4D"/>
    <w:rsid w:val="00163F50"/>
    <w:rsid w:val="001642ED"/>
    <w:rsid w:val="00166C94"/>
    <w:rsid w:val="001708D3"/>
    <w:rsid w:val="00170B50"/>
    <w:rsid w:val="00170C0E"/>
    <w:rsid w:val="0017118B"/>
    <w:rsid w:val="001727E1"/>
    <w:rsid w:val="0017542E"/>
    <w:rsid w:val="00175C3D"/>
    <w:rsid w:val="00183824"/>
    <w:rsid w:val="00183C01"/>
    <w:rsid w:val="00186DF9"/>
    <w:rsid w:val="00190285"/>
    <w:rsid w:val="001928FF"/>
    <w:rsid w:val="00192E61"/>
    <w:rsid w:val="001940E9"/>
    <w:rsid w:val="00196902"/>
    <w:rsid w:val="001975BE"/>
    <w:rsid w:val="001A04CE"/>
    <w:rsid w:val="001A0B7E"/>
    <w:rsid w:val="001A111F"/>
    <w:rsid w:val="001A3E5C"/>
    <w:rsid w:val="001A460C"/>
    <w:rsid w:val="001A50C3"/>
    <w:rsid w:val="001A5B22"/>
    <w:rsid w:val="001A70AC"/>
    <w:rsid w:val="001A762C"/>
    <w:rsid w:val="001A7937"/>
    <w:rsid w:val="001B0F53"/>
    <w:rsid w:val="001B268A"/>
    <w:rsid w:val="001B4B48"/>
    <w:rsid w:val="001B5BCB"/>
    <w:rsid w:val="001B5E97"/>
    <w:rsid w:val="001B7430"/>
    <w:rsid w:val="001B7AE9"/>
    <w:rsid w:val="001B7C2C"/>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1A47"/>
    <w:rsid w:val="001E59E9"/>
    <w:rsid w:val="001E6778"/>
    <w:rsid w:val="001F0640"/>
    <w:rsid w:val="001F200D"/>
    <w:rsid w:val="001F3205"/>
    <w:rsid w:val="001F3F17"/>
    <w:rsid w:val="001F419D"/>
    <w:rsid w:val="002007D8"/>
    <w:rsid w:val="0020188F"/>
    <w:rsid w:val="00201EE0"/>
    <w:rsid w:val="00202BE7"/>
    <w:rsid w:val="002049B5"/>
    <w:rsid w:val="00205076"/>
    <w:rsid w:val="002059D3"/>
    <w:rsid w:val="002069B1"/>
    <w:rsid w:val="00207DCB"/>
    <w:rsid w:val="00210D8D"/>
    <w:rsid w:val="00212A8E"/>
    <w:rsid w:val="00212DC9"/>
    <w:rsid w:val="00215398"/>
    <w:rsid w:val="00215585"/>
    <w:rsid w:val="002163A1"/>
    <w:rsid w:val="0021683D"/>
    <w:rsid w:val="00217350"/>
    <w:rsid w:val="00217C3A"/>
    <w:rsid w:val="002213B5"/>
    <w:rsid w:val="00223697"/>
    <w:rsid w:val="00223E2A"/>
    <w:rsid w:val="002254A1"/>
    <w:rsid w:val="00226207"/>
    <w:rsid w:val="00231B1F"/>
    <w:rsid w:val="00231F18"/>
    <w:rsid w:val="00235AD0"/>
    <w:rsid w:val="00237024"/>
    <w:rsid w:val="0023732C"/>
    <w:rsid w:val="00240B8C"/>
    <w:rsid w:val="002417CC"/>
    <w:rsid w:val="002420F9"/>
    <w:rsid w:val="00243802"/>
    <w:rsid w:val="0024415E"/>
    <w:rsid w:val="00245F10"/>
    <w:rsid w:val="0024697E"/>
    <w:rsid w:val="00246EFA"/>
    <w:rsid w:val="002525E6"/>
    <w:rsid w:val="00253FF7"/>
    <w:rsid w:val="00254079"/>
    <w:rsid w:val="002579C0"/>
    <w:rsid w:val="00266B0F"/>
    <w:rsid w:val="002676A8"/>
    <w:rsid w:val="00267FBD"/>
    <w:rsid w:val="002703B9"/>
    <w:rsid w:val="002705F8"/>
    <w:rsid w:val="00272FD2"/>
    <w:rsid w:val="0027426C"/>
    <w:rsid w:val="00274B7A"/>
    <w:rsid w:val="00277B93"/>
    <w:rsid w:val="0028045E"/>
    <w:rsid w:val="002831B9"/>
    <w:rsid w:val="00286295"/>
    <w:rsid w:val="00286356"/>
    <w:rsid w:val="00287735"/>
    <w:rsid w:val="00287A26"/>
    <w:rsid w:val="00291158"/>
    <w:rsid w:val="00293883"/>
    <w:rsid w:val="00293890"/>
    <w:rsid w:val="00293B0F"/>
    <w:rsid w:val="00294A3F"/>
    <w:rsid w:val="002973E9"/>
    <w:rsid w:val="002A16C1"/>
    <w:rsid w:val="002A21CD"/>
    <w:rsid w:val="002A4A16"/>
    <w:rsid w:val="002A7DF7"/>
    <w:rsid w:val="002B0515"/>
    <w:rsid w:val="002B0FB7"/>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78B3"/>
    <w:rsid w:val="002E0B94"/>
    <w:rsid w:val="002E1F27"/>
    <w:rsid w:val="002E2BEB"/>
    <w:rsid w:val="002E313F"/>
    <w:rsid w:val="002E34AC"/>
    <w:rsid w:val="002E41F0"/>
    <w:rsid w:val="002E4BC8"/>
    <w:rsid w:val="002E5A25"/>
    <w:rsid w:val="002E65CB"/>
    <w:rsid w:val="002E6C32"/>
    <w:rsid w:val="002E78BE"/>
    <w:rsid w:val="002F1101"/>
    <w:rsid w:val="002F1414"/>
    <w:rsid w:val="002F2F99"/>
    <w:rsid w:val="002F3ACA"/>
    <w:rsid w:val="002F3E6F"/>
    <w:rsid w:val="002F433F"/>
    <w:rsid w:val="002F470A"/>
    <w:rsid w:val="00300ADC"/>
    <w:rsid w:val="00303028"/>
    <w:rsid w:val="00303420"/>
    <w:rsid w:val="0030648E"/>
    <w:rsid w:val="00307BA4"/>
    <w:rsid w:val="00307E68"/>
    <w:rsid w:val="003113E7"/>
    <w:rsid w:val="00311810"/>
    <w:rsid w:val="00312695"/>
    <w:rsid w:val="00313281"/>
    <w:rsid w:val="00313337"/>
    <w:rsid w:val="003138D4"/>
    <w:rsid w:val="00314CD6"/>
    <w:rsid w:val="00315801"/>
    <w:rsid w:val="0031695B"/>
    <w:rsid w:val="00317363"/>
    <w:rsid w:val="00320C31"/>
    <w:rsid w:val="003218B9"/>
    <w:rsid w:val="00321FCC"/>
    <w:rsid w:val="0032335A"/>
    <w:rsid w:val="003239C9"/>
    <w:rsid w:val="00326028"/>
    <w:rsid w:val="00326A31"/>
    <w:rsid w:val="003303ED"/>
    <w:rsid w:val="003309A5"/>
    <w:rsid w:val="0033166C"/>
    <w:rsid w:val="00331C69"/>
    <w:rsid w:val="00332391"/>
    <w:rsid w:val="003326DA"/>
    <w:rsid w:val="0033314C"/>
    <w:rsid w:val="0033358D"/>
    <w:rsid w:val="003361E7"/>
    <w:rsid w:val="00337BF0"/>
    <w:rsid w:val="003403EE"/>
    <w:rsid w:val="00341624"/>
    <w:rsid w:val="00341FA0"/>
    <w:rsid w:val="00342425"/>
    <w:rsid w:val="003464DB"/>
    <w:rsid w:val="00346B67"/>
    <w:rsid w:val="003511CF"/>
    <w:rsid w:val="00351E73"/>
    <w:rsid w:val="0035288F"/>
    <w:rsid w:val="003531F5"/>
    <w:rsid w:val="00360A53"/>
    <w:rsid w:val="00361021"/>
    <w:rsid w:val="003621D6"/>
    <w:rsid w:val="00363E7C"/>
    <w:rsid w:val="00370680"/>
    <w:rsid w:val="00370748"/>
    <w:rsid w:val="0037269E"/>
    <w:rsid w:val="0037360B"/>
    <w:rsid w:val="00373C0E"/>
    <w:rsid w:val="00373EAC"/>
    <w:rsid w:val="003747BD"/>
    <w:rsid w:val="00374CFA"/>
    <w:rsid w:val="00375093"/>
    <w:rsid w:val="0037612A"/>
    <w:rsid w:val="00376513"/>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205"/>
    <w:rsid w:val="003C0C71"/>
    <w:rsid w:val="003C1678"/>
    <w:rsid w:val="003C1FCA"/>
    <w:rsid w:val="003C2A72"/>
    <w:rsid w:val="003C495A"/>
    <w:rsid w:val="003C4A5A"/>
    <w:rsid w:val="003C513C"/>
    <w:rsid w:val="003C7032"/>
    <w:rsid w:val="003D0039"/>
    <w:rsid w:val="003D175E"/>
    <w:rsid w:val="003D1B4A"/>
    <w:rsid w:val="003D1D69"/>
    <w:rsid w:val="003D7074"/>
    <w:rsid w:val="003E051B"/>
    <w:rsid w:val="003E23EB"/>
    <w:rsid w:val="003E2D87"/>
    <w:rsid w:val="003E4AF5"/>
    <w:rsid w:val="003E61FD"/>
    <w:rsid w:val="003E6BA7"/>
    <w:rsid w:val="003E795C"/>
    <w:rsid w:val="003F0559"/>
    <w:rsid w:val="003F22B4"/>
    <w:rsid w:val="003F49D6"/>
    <w:rsid w:val="003F6D73"/>
    <w:rsid w:val="0040040F"/>
    <w:rsid w:val="004013E8"/>
    <w:rsid w:val="00401B83"/>
    <w:rsid w:val="004025F4"/>
    <w:rsid w:val="00402770"/>
    <w:rsid w:val="0040574D"/>
    <w:rsid w:val="004068EC"/>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301C1"/>
    <w:rsid w:val="00431D67"/>
    <w:rsid w:val="004328F9"/>
    <w:rsid w:val="0043338D"/>
    <w:rsid w:val="00434E37"/>
    <w:rsid w:val="00436BF1"/>
    <w:rsid w:val="00443A5C"/>
    <w:rsid w:val="00443F0A"/>
    <w:rsid w:val="00445453"/>
    <w:rsid w:val="00447249"/>
    <w:rsid w:val="0045514F"/>
    <w:rsid w:val="004566BB"/>
    <w:rsid w:val="004605AD"/>
    <w:rsid w:val="0046308F"/>
    <w:rsid w:val="0046313D"/>
    <w:rsid w:val="00463F9F"/>
    <w:rsid w:val="004649A5"/>
    <w:rsid w:val="00465A5E"/>
    <w:rsid w:val="00466480"/>
    <w:rsid w:val="00472105"/>
    <w:rsid w:val="00472764"/>
    <w:rsid w:val="004727AC"/>
    <w:rsid w:val="0047408E"/>
    <w:rsid w:val="0047555E"/>
    <w:rsid w:val="00475C2A"/>
    <w:rsid w:val="00476746"/>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A0D52"/>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C7D2D"/>
    <w:rsid w:val="004D086F"/>
    <w:rsid w:val="004D21E2"/>
    <w:rsid w:val="004D2791"/>
    <w:rsid w:val="004D32AE"/>
    <w:rsid w:val="004D3617"/>
    <w:rsid w:val="004D475C"/>
    <w:rsid w:val="004D5AD0"/>
    <w:rsid w:val="004E04A7"/>
    <w:rsid w:val="004E12E7"/>
    <w:rsid w:val="004E1F46"/>
    <w:rsid w:val="004E262D"/>
    <w:rsid w:val="004E4362"/>
    <w:rsid w:val="004E4674"/>
    <w:rsid w:val="004E4783"/>
    <w:rsid w:val="004E4D2A"/>
    <w:rsid w:val="004E630A"/>
    <w:rsid w:val="004E7678"/>
    <w:rsid w:val="004F0D89"/>
    <w:rsid w:val="004F21E5"/>
    <w:rsid w:val="004F2212"/>
    <w:rsid w:val="004F44C5"/>
    <w:rsid w:val="00500584"/>
    <w:rsid w:val="00501E1B"/>
    <w:rsid w:val="005026F7"/>
    <w:rsid w:val="0050283E"/>
    <w:rsid w:val="00504C14"/>
    <w:rsid w:val="005058E9"/>
    <w:rsid w:val="00505D68"/>
    <w:rsid w:val="00505FD7"/>
    <w:rsid w:val="00506E06"/>
    <w:rsid w:val="00506F32"/>
    <w:rsid w:val="00514C7A"/>
    <w:rsid w:val="00523021"/>
    <w:rsid w:val="00524C9B"/>
    <w:rsid w:val="00527B92"/>
    <w:rsid w:val="00527C56"/>
    <w:rsid w:val="005322D9"/>
    <w:rsid w:val="00536E77"/>
    <w:rsid w:val="005376B2"/>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90332"/>
    <w:rsid w:val="00590CCD"/>
    <w:rsid w:val="0059403A"/>
    <w:rsid w:val="00595264"/>
    <w:rsid w:val="00595BFA"/>
    <w:rsid w:val="005969D0"/>
    <w:rsid w:val="005A05D3"/>
    <w:rsid w:val="005A160F"/>
    <w:rsid w:val="005A2E5B"/>
    <w:rsid w:val="005A57A8"/>
    <w:rsid w:val="005A759D"/>
    <w:rsid w:val="005B008A"/>
    <w:rsid w:val="005B1E07"/>
    <w:rsid w:val="005B661D"/>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6A9B"/>
    <w:rsid w:val="005D6BE8"/>
    <w:rsid w:val="005E2DE6"/>
    <w:rsid w:val="005E5858"/>
    <w:rsid w:val="005E6FFE"/>
    <w:rsid w:val="005F022D"/>
    <w:rsid w:val="005F107B"/>
    <w:rsid w:val="005F140B"/>
    <w:rsid w:val="005F1CE9"/>
    <w:rsid w:val="005F28E3"/>
    <w:rsid w:val="005F3589"/>
    <w:rsid w:val="005F5897"/>
    <w:rsid w:val="005F6607"/>
    <w:rsid w:val="00602B20"/>
    <w:rsid w:val="00605333"/>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400FB"/>
    <w:rsid w:val="00640906"/>
    <w:rsid w:val="00640A32"/>
    <w:rsid w:val="006415CA"/>
    <w:rsid w:val="00641907"/>
    <w:rsid w:val="006463D1"/>
    <w:rsid w:val="00646415"/>
    <w:rsid w:val="00646436"/>
    <w:rsid w:val="006515C6"/>
    <w:rsid w:val="00651B39"/>
    <w:rsid w:val="006546D2"/>
    <w:rsid w:val="006552CF"/>
    <w:rsid w:val="00655C14"/>
    <w:rsid w:val="0066013F"/>
    <w:rsid w:val="00661A57"/>
    <w:rsid w:val="00663D7B"/>
    <w:rsid w:val="00663DCF"/>
    <w:rsid w:val="0066440A"/>
    <w:rsid w:val="00664CF7"/>
    <w:rsid w:val="00667331"/>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A26"/>
    <w:rsid w:val="006A61C5"/>
    <w:rsid w:val="006B056D"/>
    <w:rsid w:val="006B0A23"/>
    <w:rsid w:val="006B165C"/>
    <w:rsid w:val="006B2864"/>
    <w:rsid w:val="006B2B0C"/>
    <w:rsid w:val="006B3635"/>
    <w:rsid w:val="006B4728"/>
    <w:rsid w:val="006B5E66"/>
    <w:rsid w:val="006B7C35"/>
    <w:rsid w:val="006C12E3"/>
    <w:rsid w:val="006C15D7"/>
    <w:rsid w:val="006C1B12"/>
    <w:rsid w:val="006C1FF8"/>
    <w:rsid w:val="006C307B"/>
    <w:rsid w:val="006C47C4"/>
    <w:rsid w:val="006C4B70"/>
    <w:rsid w:val="006C4CC9"/>
    <w:rsid w:val="006C623B"/>
    <w:rsid w:val="006D0C76"/>
    <w:rsid w:val="006D172D"/>
    <w:rsid w:val="006D426E"/>
    <w:rsid w:val="006D5418"/>
    <w:rsid w:val="006D6106"/>
    <w:rsid w:val="006D6345"/>
    <w:rsid w:val="006E05E6"/>
    <w:rsid w:val="006E27F5"/>
    <w:rsid w:val="006E30CB"/>
    <w:rsid w:val="006E3DC5"/>
    <w:rsid w:val="006E4FCC"/>
    <w:rsid w:val="006F17FA"/>
    <w:rsid w:val="006F3F74"/>
    <w:rsid w:val="006F70C2"/>
    <w:rsid w:val="006F7373"/>
    <w:rsid w:val="00700288"/>
    <w:rsid w:val="00700858"/>
    <w:rsid w:val="00700C6C"/>
    <w:rsid w:val="00700F9C"/>
    <w:rsid w:val="007010BD"/>
    <w:rsid w:val="00701D9D"/>
    <w:rsid w:val="007021F9"/>
    <w:rsid w:val="00703589"/>
    <w:rsid w:val="00704142"/>
    <w:rsid w:val="007052C3"/>
    <w:rsid w:val="007078AF"/>
    <w:rsid w:val="0071187A"/>
    <w:rsid w:val="00711DC8"/>
    <w:rsid w:val="00712F23"/>
    <w:rsid w:val="00713F89"/>
    <w:rsid w:val="00713FAF"/>
    <w:rsid w:val="00714505"/>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4EC4"/>
    <w:rsid w:val="007351A4"/>
    <w:rsid w:val="0074119A"/>
    <w:rsid w:val="007420B5"/>
    <w:rsid w:val="00742B87"/>
    <w:rsid w:val="00743060"/>
    <w:rsid w:val="00743F36"/>
    <w:rsid w:val="0074543C"/>
    <w:rsid w:val="00745A07"/>
    <w:rsid w:val="0075039E"/>
    <w:rsid w:val="00750AA0"/>
    <w:rsid w:val="00752063"/>
    <w:rsid w:val="00753587"/>
    <w:rsid w:val="00754881"/>
    <w:rsid w:val="00756132"/>
    <w:rsid w:val="00757514"/>
    <w:rsid w:val="00761126"/>
    <w:rsid w:val="007612D6"/>
    <w:rsid w:val="007618D0"/>
    <w:rsid w:val="007628F4"/>
    <w:rsid w:val="007629A6"/>
    <w:rsid w:val="00765998"/>
    <w:rsid w:val="007672C6"/>
    <w:rsid w:val="0077005B"/>
    <w:rsid w:val="00771F63"/>
    <w:rsid w:val="007739A0"/>
    <w:rsid w:val="00782238"/>
    <w:rsid w:val="007822F5"/>
    <w:rsid w:val="00783B45"/>
    <w:rsid w:val="00783EB9"/>
    <w:rsid w:val="00785999"/>
    <w:rsid w:val="00785C73"/>
    <w:rsid w:val="00787A09"/>
    <w:rsid w:val="007903F5"/>
    <w:rsid w:val="00791B00"/>
    <w:rsid w:val="00791CCE"/>
    <w:rsid w:val="00791D4F"/>
    <w:rsid w:val="0079295F"/>
    <w:rsid w:val="00792D12"/>
    <w:rsid w:val="00793C68"/>
    <w:rsid w:val="00795B44"/>
    <w:rsid w:val="00796A11"/>
    <w:rsid w:val="007A073B"/>
    <w:rsid w:val="007A092A"/>
    <w:rsid w:val="007A0FAE"/>
    <w:rsid w:val="007A3396"/>
    <w:rsid w:val="007A3ED0"/>
    <w:rsid w:val="007A439F"/>
    <w:rsid w:val="007A4635"/>
    <w:rsid w:val="007A4EA6"/>
    <w:rsid w:val="007A56CF"/>
    <w:rsid w:val="007B174B"/>
    <w:rsid w:val="007B3610"/>
    <w:rsid w:val="007B4064"/>
    <w:rsid w:val="007B4125"/>
    <w:rsid w:val="007B4908"/>
    <w:rsid w:val="007B59AD"/>
    <w:rsid w:val="007B7802"/>
    <w:rsid w:val="007C1377"/>
    <w:rsid w:val="007C2371"/>
    <w:rsid w:val="007C397A"/>
    <w:rsid w:val="007C3C07"/>
    <w:rsid w:val="007C4206"/>
    <w:rsid w:val="007D34BC"/>
    <w:rsid w:val="007D426C"/>
    <w:rsid w:val="007D5CC8"/>
    <w:rsid w:val="007D6C8D"/>
    <w:rsid w:val="007D71C1"/>
    <w:rsid w:val="007D723A"/>
    <w:rsid w:val="007E0A5D"/>
    <w:rsid w:val="007E1429"/>
    <w:rsid w:val="007E14F8"/>
    <w:rsid w:val="007E1C48"/>
    <w:rsid w:val="007E28B1"/>
    <w:rsid w:val="007E3C0E"/>
    <w:rsid w:val="007E3C70"/>
    <w:rsid w:val="007E6C5F"/>
    <w:rsid w:val="007E6EE0"/>
    <w:rsid w:val="007F09B9"/>
    <w:rsid w:val="007F1009"/>
    <w:rsid w:val="007F2EB7"/>
    <w:rsid w:val="007F2EEF"/>
    <w:rsid w:val="007F4089"/>
    <w:rsid w:val="007F433E"/>
    <w:rsid w:val="007F4466"/>
    <w:rsid w:val="007F4FCC"/>
    <w:rsid w:val="007F5082"/>
    <w:rsid w:val="007F568E"/>
    <w:rsid w:val="007F7686"/>
    <w:rsid w:val="00801CAA"/>
    <w:rsid w:val="00804A6E"/>
    <w:rsid w:val="00805C46"/>
    <w:rsid w:val="008071DF"/>
    <w:rsid w:val="008107E6"/>
    <w:rsid w:val="00810FE1"/>
    <w:rsid w:val="00811490"/>
    <w:rsid w:val="008140B0"/>
    <w:rsid w:val="00814577"/>
    <w:rsid w:val="008146A3"/>
    <w:rsid w:val="00814C55"/>
    <w:rsid w:val="00815A39"/>
    <w:rsid w:val="00816062"/>
    <w:rsid w:val="00817344"/>
    <w:rsid w:val="00820897"/>
    <w:rsid w:val="008239A2"/>
    <w:rsid w:val="00823A79"/>
    <w:rsid w:val="00823AE6"/>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1D06"/>
    <w:rsid w:val="008A1FFD"/>
    <w:rsid w:val="008A2E7F"/>
    <w:rsid w:val="008A3B76"/>
    <w:rsid w:val="008B0CBD"/>
    <w:rsid w:val="008B5F7B"/>
    <w:rsid w:val="008B64FC"/>
    <w:rsid w:val="008B7B72"/>
    <w:rsid w:val="008C0489"/>
    <w:rsid w:val="008C0B6C"/>
    <w:rsid w:val="008C0DB1"/>
    <w:rsid w:val="008C0F2C"/>
    <w:rsid w:val="008C1EC8"/>
    <w:rsid w:val="008C2834"/>
    <w:rsid w:val="008C4C86"/>
    <w:rsid w:val="008C6ADE"/>
    <w:rsid w:val="008C751B"/>
    <w:rsid w:val="008D0EDC"/>
    <w:rsid w:val="008D1873"/>
    <w:rsid w:val="008D2BB7"/>
    <w:rsid w:val="008D381B"/>
    <w:rsid w:val="008D6EF5"/>
    <w:rsid w:val="008E0D03"/>
    <w:rsid w:val="008E0EC1"/>
    <w:rsid w:val="008E1F16"/>
    <w:rsid w:val="008E218C"/>
    <w:rsid w:val="008E2F1F"/>
    <w:rsid w:val="008E3858"/>
    <w:rsid w:val="008F07CD"/>
    <w:rsid w:val="008F16CE"/>
    <w:rsid w:val="008F251D"/>
    <w:rsid w:val="008F348C"/>
    <w:rsid w:val="008F34F2"/>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035"/>
    <w:rsid w:val="00917CCD"/>
    <w:rsid w:val="00920565"/>
    <w:rsid w:val="009208CD"/>
    <w:rsid w:val="00921211"/>
    <w:rsid w:val="00922C2B"/>
    <w:rsid w:val="00923245"/>
    <w:rsid w:val="009245DB"/>
    <w:rsid w:val="009271A8"/>
    <w:rsid w:val="00935BE0"/>
    <w:rsid w:val="00936675"/>
    <w:rsid w:val="009375D8"/>
    <w:rsid w:val="009375F2"/>
    <w:rsid w:val="00937AF2"/>
    <w:rsid w:val="00937C4C"/>
    <w:rsid w:val="00940BAC"/>
    <w:rsid w:val="00941315"/>
    <w:rsid w:val="009427F6"/>
    <w:rsid w:val="0094700E"/>
    <w:rsid w:val="009510F5"/>
    <w:rsid w:val="00951E4D"/>
    <w:rsid w:val="00953F5C"/>
    <w:rsid w:val="00956BA5"/>
    <w:rsid w:val="00957D25"/>
    <w:rsid w:val="00960582"/>
    <w:rsid w:val="009634E3"/>
    <w:rsid w:val="00966B42"/>
    <w:rsid w:val="00966DC1"/>
    <w:rsid w:val="00967CA8"/>
    <w:rsid w:val="00967FA3"/>
    <w:rsid w:val="00970848"/>
    <w:rsid w:val="00972DFF"/>
    <w:rsid w:val="00973F92"/>
    <w:rsid w:val="009743F6"/>
    <w:rsid w:val="00983C01"/>
    <w:rsid w:val="0098478E"/>
    <w:rsid w:val="00985854"/>
    <w:rsid w:val="009868A6"/>
    <w:rsid w:val="00986A39"/>
    <w:rsid w:val="00986C46"/>
    <w:rsid w:val="00987953"/>
    <w:rsid w:val="0099013F"/>
    <w:rsid w:val="0099295A"/>
    <w:rsid w:val="00993ADA"/>
    <w:rsid w:val="00994315"/>
    <w:rsid w:val="00994B4F"/>
    <w:rsid w:val="009A28BF"/>
    <w:rsid w:val="009A3199"/>
    <w:rsid w:val="009A34C4"/>
    <w:rsid w:val="009A34E5"/>
    <w:rsid w:val="009A4B5B"/>
    <w:rsid w:val="009A4BB9"/>
    <w:rsid w:val="009B0424"/>
    <w:rsid w:val="009B0EB7"/>
    <w:rsid w:val="009B5BC3"/>
    <w:rsid w:val="009B5EB3"/>
    <w:rsid w:val="009B6A48"/>
    <w:rsid w:val="009C3DFF"/>
    <w:rsid w:val="009C40CE"/>
    <w:rsid w:val="009C4143"/>
    <w:rsid w:val="009C485D"/>
    <w:rsid w:val="009C5CBD"/>
    <w:rsid w:val="009C6839"/>
    <w:rsid w:val="009C6C67"/>
    <w:rsid w:val="009C6F7C"/>
    <w:rsid w:val="009C7881"/>
    <w:rsid w:val="009C7B27"/>
    <w:rsid w:val="009D0301"/>
    <w:rsid w:val="009D42C7"/>
    <w:rsid w:val="009D4F15"/>
    <w:rsid w:val="009D514B"/>
    <w:rsid w:val="009D591D"/>
    <w:rsid w:val="009D5D48"/>
    <w:rsid w:val="009D71A6"/>
    <w:rsid w:val="009E1333"/>
    <w:rsid w:val="009E1683"/>
    <w:rsid w:val="009E1D69"/>
    <w:rsid w:val="009E2C2F"/>
    <w:rsid w:val="009E3402"/>
    <w:rsid w:val="009E7425"/>
    <w:rsid w:val="009E75E2"/>
    <w:rsid w:val="009F2130"/>
    <w:rsid w:val="009F27CE"/>
    <w:rsid w:val="009F2F11"/>
    <w:rsid w:val="009F40A3"/>
    <w:rsid w:val="009F66DC"/>
    <w:rsid w:val="009F7FBE"/>
    <w:rsid w:val="00A005C5"/>
    <w:rsid w:val="00A134E4"/>
    <w:rsid w:val="00A203DA"/>
    <w:rsid w:val="00A21F35"/>
    <w:rsid w:val="00A22338"/>
    <w:rsid w:val="00A2283B"/>
    <w:rsid w:val="00A24B3F"/>
    <w:rsid w:val="00A27337"/>
    <w:rsid w:val="00A276B6"/>
    <w:rsid w:val="00A3241D"/>
    <w:rsid w:val="00A3446A"/>
    <w:rsid w:val="00A3532F"/>
    <w:rsid w:val="00A365A0"/>
    <w:rsid w:val="00A3732B"/>
    <w:rsid w:val="00A37CC7"/>
    <w:rsid w:val="00A37F95"/>
    <w:rsid w:val="00A40BA1"/>
    <w:rsid w:val="00A42311"/>
    <w:rsid w:val="00A43134"/>
    <w:rsid w:val="00A439AF"/>
    <w:rsid w:val="00A453DB"/>
    <w:rsid w:val="00A47B9E"/>
    <w:rsid w:val="00A50854"/>
    <w:rsid w:val="00A5104D"/>
    <w:rsid w:val="00A52240"/>
    <w:rsid w:val="00A55C3A"/>
    <w:rsid w:val="00A575BB"/>
    <w:rsid w:val="00A578BA"/>
    <w:rsid w:val="00A57AED"/>
    <w:rsid w:val="00A6392B"/>
    <w:rsid w:val="00A64AED"/>
    <w:rsid w:val="00A65267"/>
    <w:rsid w:val="00A67926"/>
    <w:rsid w:val="00A70661"/>
    <w:rsid w:val="00A72E02"/>
    <w:rsid w:val="00A75757"/>
    <w:rsid w:val="00A7685B"/>
    <w:rsid w:val="00A80625"/>
    <w:rsid w:val="00A81955"/>
    <w:rsid w:val="00A831FB"/>
    <w:rsid w:val="00A839EA"/>
    <w:rsid w:val="00A84AD9"/>
    <w:rsid w:val="00A8532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44D3"/>
    <w:rsid w:val="00AD6490"/>
    <w:rsid w:val="00AE1589"/>
    <w:rsid w:val="00AE1B2C"/>
    <w:rsid w:val="00AE28A0"/>
    <w:rsid w:val="00AE3520"/>
    <w:rsid w:val="00AE4ABE"/>
    <w:rsid w:val="00AE57D5"/>
    <w:rsid w:val="00AE5B3A"/>
    <w:rsid w:val="00AE68A3"/>
    <w:rsid w:val="00AE68B4"/>
    <w:rsid w:val="00AF0563"/>
    <w:rsid w:val="00AF1407"/>
    <w:rsid w:val="00AF1D4E"/>
    <w:rsid w:val="00AF44A4"/>
    <w:rsid w:val="00B019D1"/>
    <w:rsid w:val="00B03D83"/>
    <w:rsid w:val="00B13731"/>
    <w:rsid w:val="00B13883"/>
    <w:rsid w:val="00B1416A"/>
    <w:rsid w:val="00B15628"/>
    <w:rsid w:val="00B16513"/>
    <w:rsid w:val="00B165B7"/>
    <w:rsid w:val="00B166DB"/>
    <w:rsid w:val="00B170B6"/>
    <w:rsid w:val="00B21BB7"/>
    <w:rsid w:val="00B25D2B"/>
    <w:rsid w:val="00B261A6"/>
    <w:rsid w:val="00B316E3"/>
    <w:rsid w:val="00B32E21"/>
    <w:rsid w:val="00B336C3"/>
    <w:rsid w:val="00B33AF8"/>
    <w:rsid w:val="00B33CCF"/>
    <w:rsid w:val="00B34989"/>
    <w:rsid w:val="00B3544C"/>
    <w:rsid w:val="00B35D17"/>
    <w:rsid w:val="00B36A08"/>
    <w:rsid w:val="00B37A11"/>
    <w:rsid w:val="00B402E5"/>
    <w:rsid w:val="00B40D07"/>
    <w:rsid w:val="00B472B9"/>
    <w:rsid w:val="00B47679"/>
    <w:rsid w:val="00B47CC1"/>
    <w:rsid w:val="00B50819"/>
    <w:rsid w:val="00B52211"/>
    <w:rsid w:val="00B52229"/>
    <w:rsid w:val="00B53BAC"/>
    <w:rsid w:val="00B5537F"/>
    <w:rsid w:val="00B55633"/>
    <w:rsid w:val="00B55AED"/>
    <w:rsid w:val="00B57ED2"/>
    <w:rsid w:val="00B6074B"/>
    <w:rsid w:val="00B60DFB"/>
    <w:rsid w:val="00B60E3B"/>
    <w:rsid w:val="00B62563"/>
    <w:rsid w:val="00B62F0D"/>
    <w:rsid w:val="00B63477"/>
    <w:rsid w:val="00B63AA2"/>
    <w:rsid w:val="00B64BF4"/>
    <w:rsid w:val="00B6754C"/>
    <w:rsid w:val="00B70B36"/>
    <w:rsid w:val="00B70E57"/>
    <w:rsid w:val="00B71623"/>
    <w:rsid w:val="00B71763"/>
    <w:rsid w:val="00B7225B"/>
    <w:rsid w:val="00B72336"/>
    <w:rsid w:val="00B73696"/>
    <w:rsid w:val="00B73A7B"/>
    <w:rsid w:val="00B73D42"/>
    <w:rsid w:val="00B755C7"/>
    <w:rsid w:val="00B768B2"/>
    <w:rsid w:val="00B80954"/>
    <w:rsid w:val="00B82A67"/>
    <w:rsid w:val="00B82EF0"/>
    <w:rsid w:val="00B84775"/>
    <w:rsid w:val="00B84BF7"/>
    <w:rsid w:val="00B85B89"/>
    <w:rsid w:val="00B8711F"/>
    <w:rsid w:val="00B8732B"/>
    <w:rsid w:val="00B87550"/>
    <w:rsid w:val="00B90949"/>
    <w:rsid w:val="00B92D93"/>
    <w:rsid w:val="00B9322B"/>
    <w:rsid w:val="00B95298"/>
    <w:rsid w:val="00B9535C"/>
    <w:rsid w:val="00B962F8"/>
    <w:rsid w:val="00B97018"/>
    <w:rsid w:val="00B9773A"/>
    <w:rsid w:val="00BA043F"/>
    <w:rsid w:val="00BA136E"/>
    <w:rsid w:val="00BA502E"/>
    <w:rsid w:val="00BA5323"/>
    <w:rsid w:val="00BA54AB"/>
    <w:rsid w:val="00BA6406"/>
    <w:rsid w:val="00BA7D25"/>
    <w:rsid w:val="00BB04FA"/>
    <w:rsid w:val="00BB289F"/>
    <w:rsid w:val="00BB72A4"/>
    <w:rsid w:val="00BB7DFD"/>
    <w:rsid w:val="00BB7F79"/>
    <w:rsid w:val="00BC0C2E"/>
    <w:rsid w:val="00BC2458"/>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453"/>
    <w:rsid w:val="00BE6C21"/>
    <w:rsid w:val="00BE7E4F"/>
    <w:rsid w:val="00BF12FA"/>
    <w:rsid w:val="00BF1317"/>
    <w:rsid w:val="00BF18BE"/>
    <w:rsid w:val="00BF26EB"/>
    <w:rsid w:val="00BF5C68"/>
    <w:rsid w:val="00BF7D40"/>
    <w:rsid w:val="00C002B2"/>
    <w:rsid w:val="00C00B75"/>
    <w:rsid w:val="00C01557"/>
    <w:rsid w:val="00C02287"/>
    <w:rsid w:val="00C04394"/>
    <w:rsid w:val="00C05565"/>
    <w:rsid w:val="00C05933"/>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C8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503AF"/>
    <w:rsid w:val="00C50EB2"/>
    <w:rsid w:val="00C5288C"/>
    <w:rsid w:val="00C532AF"/>
    <w:rsid w:val="00C5399A"/>
    <w:rsid w:val="00C549AA"/>
    <w:rsid w:val="00C54E35"/>
    <w:rsid w:val="00C55D85"/>
    <w:rsid w:val="00C55FBA"/>
    <w:rsid w:val="00C56045"/>
    <w:rsid w:val="00C56849"/>
    <w:rsid w:val="00C61B40"/>
    <w:rsid w:val="00C61D4F"/>
    <w:rsid w:val="00C62AAD"/>
    <w:rsid w:val="00C62DC0"/>
    <w:rsid w:val="00C64192"/>
    <w:rsid w:val="00C64F55"/>
    <w:rsid w:val="00C65088"/>
    <w:rsid w:val="00C66C94"/>
    <w:rsid w:val="00C70923"/>
    <w:rsid w:val="00C70A8F"/>
    <w:rsid w:val="00C7403D"/>
    <w:rsid w:val="00C74D92"/>
    <w:rsid w:val="00C75EB7"/>
    <w:rsid w:val="00C764EE"/>
    <w:rsid w:val="00C76AB9"/>
    <w:rsid w:val="00C76DE1"/>
    <w:rsid w:val="00C84482"/>
    <w:rsid w:val="00C85167"/>
    <w:rsid w:val="00C913DF"/>
    <w:rsid w:val="00C922FD"/>
    <w:rsid w:val="00C94170"/>
    <w:rsid w:val="00C948BC"/>
    <w:rsid w:val="00C95EF2"/>
    <w:rsid w:val="00C95F09"/>
    <w:rsid w:val="00CA1161"/>
    <w:rsid w:val="00CA17BE"/>
    <w:rsid w:val="00CA1C59"/>
    <w:rsid w:val="00CA23A9"/>
    <w:rsid w:val="00CA50D7"/>
    <w:rsid w:val="00CA6C7A"/>
    <w:rsid w:val="00CA7C3C"/>
    <w:rsid w:val="00CB0624"/>
    <w:rsid w:val="00CB0BFC"/>
    <w:rsid w:val="00CB162F"/>
    <w:rsid w:val="00CB4339"/>
    <w:rsid w:val="00CB5591"/>
    <w:rsid w:val="00CB5935"/>
    <w:rsid w:val="00CB6D61"/>
    <w:rsid w:val="00CC0890"/>
    <w:rsid w:val="00CC5F45"/>
    <w:rsid w:val="00CD170C"/>
    <w:rsid w:val="00CD2EE4"/>
    <w:rsid w:val="00CD3075"/>
    <w:rsid w:val="00CD671C"/>
    <w:rsid w:val="00CE035B"/>
    <w:rsid w:val="00CE257E"/>
    <w:rsid w:val="00CE41C8"/>
    <w:rsid w:val="00CE6694"/>
    <w:rsid w:val="00CF0495"/>
    <w:rsid w:val="00CF1543"/>
    <w:rsid w:val="00CF16C9"/>
    <w:rsid w:val="00CF378C"/>
    <w:rsid w:val="00CF5334"/>
    <w:rsid w:val="00CF5EE5"/>
    <w:rsid w:val="00CF72CE"/>
    <w:rsid w:val="00CF749C"/>
    <w:rsid w:val="00D00B9F"/>
    <w:rsid w:val="00D00D2F"/>
    <w:rsid w:val="00D03F98"/>
    <w:rsid w:val="00D047FB"/>
    <w:rsid w:val="00D06D3C"/>
    <w:rsid w:val="00D0706E"/>
    <w:rsid w:val="00D07128"/>
    <w:rsid w:val="00D10180"/>
    <w:rsid w:val="00D10715"/>
    <w:rsid w:val="00D11746"/>
    <w:rsid w:val="00D12493"/>
    <w:rsid w:val="00D124C3"/>
    <w:rsid w:val="00D13F9C"/>
    <w:rsid w:val="00D14684"/>
    <w:rsid w:val="00D14A39"/>
    <w:rsid w:val="00D14A97"/>
    <w:rsid w:val="00D16D78"/>
    <w:rsid w:val="00D175A2"/>
    <w:rsid w:val="00D215E0"/>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057"/>
    <w:rsid w:val="00D4560D"/>
    <w:rsid w:val="00D45E51"/>
    <w:rsid w:val="00D45EB4"/>
    <w:rsid w:val="00D465B2"/>
    <w:rsid w:val="00D46FD5"/>
    <w:rsid w:val="00D478FB"/>
    <w:rsid w:val="00D50E5D"/>
    <w:rsid w:val="00D532FD"/>
    <w:rsid w:val="00D5528D"/>
    <w:rsid w:val="00D5612C"/>
    <w:rsid w:val="00D561F2"/>
    <w:rsid w:val="00D56AE5"/>
    <w:rsid w:val="00D57082"/>
    <w:rsid w:val="00D60B00"/>
    <w:rsid w:val="00D61208"/>
    <w:rsid w:val="00D626F1"/>
    <w:rsid w:val="00D628E0"/>
    <w:rsid w:val="00D70EFF"/>
    <w:rsid w:val="00D717D8"/>
    <w:rsid w:val="00D72015"/>
    <w:rsid w:val="00D72A99"/>
    <w:rsid w:val="00D75ADA"/>
    <w:rsid w:val="00D76DB5"/>
    <w:rsid w:val="00D77911"/>
    <w:rsid w:val="00D80E3B"/>
    <w:rsid w:val="00D81391"/>
    <w:rsid w:val="00D83C6D"/>
    <w:rsid w:val="00D86B2C"/>
    <w:rsid w:val="00D879EB"/>
    <w:rsid w:val="00D9074D"/>
    <w:rsid w:val="00D9257F"/>
    <w:rsid w:val="00D92925"/>
    <w:rsid w:val="00D92C95"/>
    <w:rsid w:val="00D938C5"/>
    <w:rsid w:val="00D93AE1"/>
    <w:rsid w:val="00D944D5"/>
    <w:rsid w:val="00D9601A"/>
    <w:rsid w:val="00D9683F"/>
    <w:rsid w:val="00DA04E5"/>
    <w:rsid w:val="00DA1004"/>
    <w:rsid w:val="00DA4FE7"/>
    <w:rsid w:val="00DB1383"/>
    <w:rsid w:val="00DB154D"/>
    <w:rsid w:val="00DB1A89"/>
    <w:rsid w:val="00DB1DEF"/>
    <w:rsid w:val="00DB3DA7"/>
    <w:rsid w:val="00DB5049"/>
    <w:rsid w:val="00DB65BA"/>
    <w:rsid w:val="00DB6C02"/>
    <w:rsid w:val="00DC075C"/>
    <w:rsid w:val="00DC1063"/>
    <w:rsid w:val="00DC1B9C"/>
    <w:rsid w:val="00DC1FA8"/>
    <w:rsid w:val="00DC4EDE"/>
    <w:rsid w:val="00DC5210"/>
    <w:rsid w:val="00DC56A7"/>
    <w:rsid w:val="00DC5730"/>
    <w:rsid w:val="00DC7087"/>
    <w:rsid w:val="00DC79EE"/>
    <w:rsid w:val="00DC7EF5"/>
    <w:rsid w:val="00DD03C4"/>
    <w:rsid w:val="00DE06D8"/>
    <w:rsid w:val="00DE1181"/>
    <w:rsid w:val="00DE3F47"/>
    <w:rsid w:val="00DE55E5"/>
    <w:rsid w:val="00DE57A2"/>
    <w:rsid w:val="00DE5F3B"/>
    <w:rsid w:val="00DE60B2"/>
    <w:rsid w:val="00DE697C"/>
    <w:rsid w:val="00DF0232"/>
    <w:rsid w:val="00DF1FD3"/>
    <w:rsid w:val="00DF27EC"/>
    <w:rsid w:val="00DF4E3F"/>
    <w:rsid w:val="00DF5296"/>
    <w:rsid w:val="00DF68E7"/>
    <w:rsid w:val="00E014CE"/>
    <w:rsid w:val="00E01F55"/>
    <w:rsid w:val="00E020DF"/>
    <w:rsid w:val="00E02359"/>
    <w:rsid w:val="00E03F30"/>
    <w:rsid w:val="00E05EC9"/>
    <w:rsid w:val="00E06C1E"/>
    <w:rsid w:val="00E07C72"/>
    <w:rsid w:val="00E102EB"/>
    <w:rsid w:val="00E11072"/>
    <w:rsid w:val="00E119B6"/>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536F3"/>
    <w:rsid w:val="00E54670"/>
    <w:rsid w:val="00E6003E"/>
    <w:rsid w:val="00E657B6"/>
    <w:rsid w:val="00E661CB"/>
    <w:rsid w:val="00E66C6F"/>
    <w:rsid w:val="00E66DAF"/>
    <w:rsid w:val="00E70EAF"/>
    <w:rsid w:val="00E71762"/>
    <w:rsid w:val="00E728A0"/>
    <w:rsid w:val="00E72A21"/>
    <w:rsid w:val="00E73EC7"/>
    <w:rsid w:val="00E75632"/>
    <w:rsid w:val="00E75837"/>
    <w:rsid w:val="00E80D82"/>
    <w:rsid w:val="00E831E5"/>
    <w:rsid w:val="00E84A9E"/>
    <w:rsid w:val="00E84F10"/>
    <w:rsid w:val="00E900BC"/>
    <w:rsid w:val="00E905DB"/>
    <w:rsid w:val="00E9103E"/>
    <w:rsid w:val="00E922C6"/>
    <w:rsid w:val="00E93A4A"/>
    <w:rsid w:val="00E9472D"/>
    <w:rsid w:val="00E96618"/>
    <w:rsid w:val="00E966F1"/>
    <w:rsid w:val="00E96BBD"/>
    <w:rsid w:val="00E96CCE"/>
    <w:rsid w:val="00E96E60"/>
    <w:rsid w:val="00EA20E0"/>
    <w:rsid w:val="00EA2D75"/>
    <w:rsid w:val="00EA31E5"/>
    <w:rsid w:val="00EA37E7"/>
    <w:rsid w:val="00EA489C"/>
    <w:rsid w:val="00EA49BA"/>
    <w:rsid w:val="00EA4EF5"/>
    <w:rsid w:val="00EA5C61"/>
    <w:rsid w:val="00EB0050"/>
    <w:rsid w:val="00EB2AB4"/>
    <w:rsid w:val="00EB33F7"/>
    <w:rsid w:val="00EB3E8F"/>
    <w:rsid w:val="00EB6537"/>
    <w:rsid w:val="00EB6BA5"/>
    <w:rsid w:val="00EB6F4C"/>
    <w:rsid w:val="00EC039B"/>
    <w:rsid w:val="00EC36AE"/>
    <w:rsid w:val="00EC484E"/>
    <w:rsid w:val="00EC4A6D"/>
    <w:rsid w:val="00EC6AE0"/>
    <w:rsid w:val="00EC6B51"/>
    <w:rsid w:val="00EC6FFD"/>
    <w:rsid w:val="00EC7323"/>
    <w:rsid w:val="00ED1273"/>
    <w:rsid w:val="00ED1AB1"/>
    <w:rsid w:val="00ED4059"/>
    <w:rsid w:val="00ED46B0"/>
    <w:rsid w:val="00ED4E2F"/>
    <w:rsid w:val="00ED59B4"/>
    <w:rsid w:val="00ED5BB5"/>
    <w:rsid w:val="00ED6E93"/>
    <w:rsid w:val="00ED79EF"/>
    <w:rsid w:val="00EE0C3F"/>
    <w:rsid w:val="00EE41B7"/>
    <w:rsid w:val="00EE58BD"/>
    <w:rsid w:val="00EE7035"/>
    <w:rsid w:val="00EE75F7"/>
    <w:rsid w:val="00EF117A"/>
    <w:rsid w:val="00EF332D"/>
    <w:rsid w:val="00EF3E4E"/>
    <w:rsid w:val="00EF4372"/>
    <w:rsid w:val="00EF5808"/>
    <w:rsid w:val="00EF620A"/>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0DB"/>
    <w:rsid w:val="00F2655B"/>
    <w:rsid w:val="00F306F2"/>
    <w:rsid w:val="00F3163C"/>
    <w:rsid w:val="00F31D36"/>
    <w:rsid w:val="00F31DB7"/>
    <w:rsid w:val="00F32156"/>
    <w:rsid w:val="00F328DD"/>
    <w:rsid w:val="00F426A6"/>
    <w:rsid w:val="00F47312"/>
    <w:rsid w:val="00F473F6"/>
    <w:rsid w:val="00F509FD"/>
    <w:rsid w:val="00F531D9"/>
    <w:rsid w:val="00F543E0"/>
    <w:rsid w:val="00F556D3"/>
    <w:rsid w:val="00F556EA"/>
    <w:rsid w:val="00F55C99"/>
    <w:rsid w:val="00F604FA"/>
    <w:rsid w:val="00F61B3B"/>
    <w:rsid w:val="00F61D6C"/>
    <w:rsid w:val="00F63A0D"/>
    <w:rsid w:val="00F65055"/>
    <w:rsid w:val="00F717BD"/>
    <w:rsid w:val="00F71960"/>
    <w:rsid w:val="00F71EBE"/>
    <w:rsid w:val="00F729B1"/>
    <w:rsid w:val="00F734FA"/>
    <w:rsid w:val="00F7592B"/>
    <w:rsid w:val="00F811D7"/>
    <w:rsid w:val="00F814E0"/>
    <w:rsid w:val="00F82D33"/>
    <w:rsid w:val="00F85E44"/>
    <w:rsid w:val="00F8634F"/>
    <w:rsid w:val="00F8665F"/>
    <w:rsid w:val="00F9019F"/>
    <w:rsid w:val="00F939E1"/>
    <w:rsid w:val="00F94196"/>
    <w:rsid w:val="00F970BB"/>
    <w:rsid w:val="00FA3267"/>
    <w:rsid w:val="00FA3F79"/>
    <w:rsid w:val="00FA4E1E"/>
    <w:rsid w:val="00FA6998"/>
    <w:rsid w:val="00FA6C7F"/>
    <w:rsid w:val="00FA6F39"/>
    <w:rsid w:val="00FA7F65"/>
    <w:rsid w:val="00FB044F"/>
    <w:rsid w:val="00FB0FF9"/>
    <w:rsid w:val="00FB1C64"/>
    <w:rsid w:val="00FB251D"/>
    <w:rsid w:val="00FB3E9F"/>
    <w:rsid w:val="00FB5D61"/>
    <w:rsid w:val="00FB6C47"/>
    <w:rsid w:val="00FB71BC"/>
    <w:rsid w:val="00FB7665"/>
    <w:rsid w:val="00FB7EE0"/>
    <w:rsid w:val="00FB7FD4"/>
    <w:rsid w:val="00FC05A3"/>
    <w:rsid w:val="00FC2060"/>
    <w:rsid w:val="00FC3C72"/>
    <w:rsid w:val="00FC69A7"/>
    <w:rsid w:val="00FD08FF"/>
    <w:rsid w:val="00FD1998"/>
    <w:rsid w:val="00FD1DAC"/>
    <w:rsid w:val="00FD2284"/>
    <w:rsid w:val="00FD2B67"/>
    <w:rsid w:val="00FD2EE1"/>
    <w:rsid w:val="00FD30CB"/>
    <w:rsid w:val="00FD3F6A"/>
    <w:rsid w:val="00FD40CD"/>
    <w:rsid w:val="00FD4CA9"/>
    <w:rsid w:val="00FD75F1"/>
    <w:rsid w:val="00FE0499"/>
    <w:rsid w:val="00FE0559"/>
    <w:rsid w:val="00FE2806"/>
    <w:rsid w:val="00FE28BD"/>
    <w:rsid w:val="00FE29D3"/>
    <w:rsid w:val="00FE485E"/>
    <w:rsid w:val="00FE5F3D"/>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2019-02-14T11:01:00Z</dcterms:created>
  <dcterms:modified xsi:type="dcterms:W3CDTF">2019-10-03T13:42:00Z</dcterms:modified>
</cp:coreProperties>
</file>